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F315A" w:rsidRDefault="00A02C0A">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-661670</wp:posOffset>
                </wp:positionH>
                <wp:positionV relativeFrom="paragraph">
                  <wp:posOffset>-452120</wp:posOffset>
                </wp:positionV>
                <wp:extent cx="7029450" cy="3048000"/>
                <wp:effectExtent l="0" t="0" r="0" b="0"/>
                <wp:wrapNone/>
                <wp:docPr id="1" name="Textfeld 1"/>
                <wp:cNvGraphicFramePr/>
                <a:graphic xmlns:a="http://schemas.openxmlformats.org/drawingml/2006/main">
                  <a:graphicData uri="http://schemas.microsoft.com/office/word/2010/wordprocessingShape">
                    <wps:wsp>
                      <wps:cNvSpPr txBox="1"/>
                      <wps:spPr>
                        <a:xfrm>
                          <a:off x="0" y="0"/>
                          <a:ext cx="7029450" cy="304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2C0A" w:rsidRDefault="009C07F1">
                            <w:r>
                              <w:rPr>
                                <w:noProof/>
                                <w:lang w:eastAsia="de-DE"/>
                              </w:rPr>
                              <w:drawing>
                                <wp:inline distT="0" distB="0" distL="0" distR="0" wp14:anchorId="558A48D7" wp14:editId="35194748">
                                  <wp:extent cx="6772275" cy="2900247"/>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burg.jpg"/>
                                          <pic:cNvPicPr/>
                                        </pic:nvPicPr>
                                        <pic:blipFill>
                                          <a:blip r:embed="rId7">
                                            <a:extLst>
                                              <a:ext uri="{28A0092B-C50C-407E-A947-70E740481C1C}">
                                                <a14:useLocalDpi xmlns:a14="http://schemas.microsoft.com/office/drawing/2010/main" val="0"/>
                                              </a:ext>
                                            </a:extLst>
                                          </a:blip>
                                          <a:stretch>
                                            <a:fillRect/>
                                          </a:stretch>
                                        </pic:blipFill>
                                        <pic:spPr>
                                          <a:xfrm>
                                            <a:off x="0" y="0"/>
                                            <a:ext cx="6786862" cy="29064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52.1pt;margin-top:-35.6pt;width:553.5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" fillcolor="white [3201]" stroked="f" strokeweight=".5pt">
                <v:textbox>
                  <w:txbxContent>
                    <w:p w:rsidR="00A02C0A" w:rsidRDefault="009C07F1">
                      <w:r>
                        <w:rPr>
                          <w:noProof/>
                          <w:lang w:eastAsia="de-DE"/>
                        </w:rPr>
                        <w:drawing>
                          <wp:inline distT="0" distB="0" distL="0" distR="0" wp14:anchorId="558A48D7" wp14:editId="35194748">
                            <wp:extent cx="6772275" cy="2900247"/>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burg.jpg"/>
                                    <pic:cNvPicPr/>
                                  </pic:nvPicPr>
                                  <pic:blipFill>
                                    <a:blip r:embed="rId8">
                                      <a:extLst>
                                        <a:ext uri="{28A0092B-C50C-407E-A947-70E740481C1C}">
                                          <a14:useLocalDpi xmlns:a14="http://schemas.microsoft.com/office/drawing/2010/main" val="0"/>
                                        </a:ext>
                                      </a:extLst>
                                    </a:blip>
                                    <a:stretch>
                                      <a:fillRect/>
                                    </a:stretch>
                                  </pic:blipFill>
                                  <pic:spPr>
                                    <a:xfrm>
                                      <a:off x="0" y="0"/>
                                      <a:ext cx="6786862" cy="2906494"/>
                                    </a:xfrm>
                                    <a:prstGeom prst="rect">
                                      <a:avLst/>
                                    </a:prstGeom>
                                  </pic:spPr>
                                </pic:pic>
                              </a:graphicData>
                            </a:graphic>
                          </wp:inline>
                        </w:drawing>
                      </w:r>
                    </w:p>
                  </w:txbxContent>
                </v:textbox>
              </v:shape>
            </w:pict>
          </mc:Fallback>
        </mc:AlternateContent>
      </w:r>
    </w:p>
    <w:p w:rsidR="00A02C0A" w:rsidRDefault="00A02C0A"/>
    <w:p w:rsidR="00A02C0A" w:rsidRDefault="00A02C0A"/>
    <w:p w:rsidR="00A02C0A" w:rsidRDefault="00A02C0A"/>
    <w:p w:rsidR="00A02C0A" w:rsidRDefault="00A02C0A">
      <w:pPr>
        <w:rPr>
          <w:noProof/>
          <w:lang w:eastAsia="de-DE"/>
        </w:rPr>
      </w:pPr>
    </w:p>
    <w:p w:rsidR="00A02C0A" w:rsidRDefault="00A02C0A">
      <w:pPr>
        <w:rPr>
          <w:noProof/>
          <w:lang w:eastAsia="de-DE"/>
        </w:rPr>
      </w:pPr>
    </w:p>
    <w:p w:rsidR="00A02C0A" w:rsidRDefault="00A02C0A">
      <w:pPr>
        <w:rPr>
          <w:noProof/>
          <w:lang w:eastAsia="de-DE"/>
        </w:rPr>
      </w:pPr>
    </w:p>
    <w:p w:rsidR="00A02C0A" w:rsidRDefault="00A02C0A">
      <w:pPr>
        <w:rPr>
          <w:noProof/>
          <w:lang w:eastAsia="de-DE"/>
        </w:rPr>
      </w:pPr>
    </w:p>
    <w:p w:rsidR="000926F8" w:rsidRPr="000926F8" w:rsidRDefault="007E34BE" w:rsidP="000926F8">
      <w:pPr>
        <w:jc w:val="both"/>
        <w:rPr>
          <w:rFonts w:ascii="Arial" w:hAnsi="Arial" w:cs="Arial"/>
          <w:b/>
          <w:u w:val="single"/>
        </w:rPr>
      </w:pPr>
      <w:r>
        <w:rPr>
          <w:rFonts w:ascii="Arial" w:hAnsi="Arial" w:cs="Arial"/>
          <w:b/>
          <w:u w:val="single"/>
        </w:rPr>
        <w:t>Ob</w:t>
      </w:r>
      <w:r w:rsidR="003B76F1">
        <w:rPr>
          <w:rFonts w:ascii="Arial" w:hAnsi="Arial" w:cs="Arial"/>
          <w:b/>
          <w:u w:val="single"/>
        </w:rPr>
        <w:t>m</w:t>
      </w:r>
      <w:r w:rsidR="00182798">
        <w:rPr>
          <w:rFonts w:ascii="Arial" w:hAnsi="Arial" w:cs="Arial"/>
          <w:b/>
          <w:u w:val="single"/>
        </w:rPr>
        <w:t xml:space="preserve">ann </w:t>
      </w:r>
      <w:r>
        <w:rPr>
          <w:rFonts w:ascii="Arial" w:hAnsi="Arial" w:cs="Arial"/>
          <w:b/>
          <w:u w:val="single"/>
        </w:rPr>
        <w:t>für Historische Grenzsteine</w:t>
      </w:r>
      <w:r w:rsidR="00155126">
        <w:rPr>
          <w:rFonts w:ascii="Arial" w:hAnsi="Arial" w:cs="Arial"/>
          <w:b/>
          <w:u w:val="single"/>
        </w:rPr>
        <w:t xml:space="preserve"> in Staufenberg, </w:t>
      </w:r>
      <w:proofErr w:type="spellStart"/>
      <w:r w:rsidR="00155126">
        <w:rPr>
          <w:rFonts w:ascii="Arial" w:hAnsi="Arial" w:cs="Arial"/>
          <w:b/>
          <w:u w:val="single"/>
        </w:rPr>
        <w:t>Lollar</w:t>
      </w:r>
      <w:proofErr w:type="spellEnd"/>
      <w:r w:rsidR="00155126">
        <w:rPr>
          <w:rFonts w:ascii="Arial" w:hAnsi="Arial" w:cs="Arial"/>
          <w:b/>
          <w:u w:val="single"/>
        </w:rPr>
        <w:t>, Allendorf/</w:t>
      </w:r>
      <w:proofErr w:type="spellStart"/>
      <w:r w:rsidR="00155126">
        <w:rPr>
          <w:rFonts w:ascii="Arial" w:hAnsi="Arial" w:cs="Arial"/>
          <w:b/>
          <w:u w:val="single"/>
        </w:rPr>
        <w:t>Lda</w:t>
      </w:r>
      <w:proofErr w:type="spellEnd"/>
      <w:r w:rsidR="00155126">
        <w:rPr>
          <w:rFonts w:ascii="Arial" w:hAnsi="Arial" w:cs="Arial"/>
          <w:b/>
          <w:u w:val="single"/>
        </w:rPr>
        <w:t>., Rabenau</w:t>
      </w:r>
      <w:r w:rsidR="009D4813">
        <w:rPr>
          <w:rFonts w:ascii="Arial" w:hAnsi="Arial" w:cs="Arial"/>
          <w:b/>
          <w:u w:val="single"/>
        </w:rPr>
        <w:t xml:space="preserve"> bestellt</w:t>
      </w:r>
      <w:r w:rsidR="00155126">
        <w:rPr>
          <w:rFonts w:ascii="Arial" w:hAnsi="Arial" w:cs="Arial"/>
          <w:b/>
          <w:u w:val="single"/>
        </w:rPr>
        <w:t xml:space="preserve"> </w:t>
      </w:r>
      <w:r>
        <w:rPr>
          <w:rFonts w:ascii="Arial" w:hAnsi="Arial" w:cs="Arial"/>
          <w:b/>
          <w:u w:val="single"/>
        </w:rPr>
        <w:t xml:space="preserve"> </w:t>
      </w:r>
    </w:p>
    <w:p w:rsidR="000926F8" w:rsidRPr="000926F8" w:rsidRDefault="007E34BE" w:rsidP="000926F8">
      <w:pPr>
        <w:jc w:val="both"/>
        <w:rPr>
          <w:rFonts w:ascii="Arial" w:hAnsi="Arial" w:cs="Arial"/>
          <w:b/>
          <w:sz w:val="28"/>
          <w:szCs w:val="28"/>
        </w:rPr>
      </w:pPr>
      <w:r>
        <w:rPr>
          <w:rFonts w:ascii="Arial" w:hAnsi="Arial" w:cs="Arial"/>
          <w:b/>
          <w:sz w:val="28"/>
          <w:szCs w:val="28"/>
        </w:rPr>
        <w:t>Neue</w:t>
      </w:r>
      <w:r w:rsidR="00A16D8E">
        <w:rPr>
          <w:rFonts w:ascii="Arial" w:hAnsi="Arial" w:cs="Arial"/>
          <w:b/>
          <w:sz w:val="28"/>
          <w:szCs w:val="28"/>
        </w:rPr>
        <w:t>r</w:t>
      </w:r>
      <w:r>
        <w:rPr>
          <w:rFonts w:ascii="Arial" w:hAnsi="Arial" w:cs="Arial"/>
          <w:b/>
          <w:sz w:val="28"/>
          <w:szCs w:val="28"/>
        </w:rPr>
        <w:t xml:space="preserve"> Hüter für </w:t>
      </w:r>
      <w:r w:rsidR="00CF3F7E">
        <w:rPr>
          <w:rFonts w:ascii="Arial" w:hAnsi="Arial" w:cs="Arial"/>
          <w:b/>
          <w:sz w:val="28"/>
          <w:szCs w:val="28"/>
        </w:rPr>
        <w:t>„</w:t>
      </w:r>
      <w:r>
        <w:rPr>
          <w:rFonts w:ascii="Arial" w:hAnsi="Arial" w:cs="Arial"/>
          <w:b/>
          <w:sz w:val="28"/>
          <w:szCs w:val="28"/>
        </w:rPr>
        <w:t>kleine</w:t>
      </w:r>
      <w:r w:rsidR="00CF3F7E">
        <w:rPr>
          <w:rFonts w:ascii="Arial" w:hAnsi="Arial" w:cs="Arial"/>
          <w:b/>
          <w:sz w:val="28"/>
          <w:szCs w:val="28"/>
        </w:rPr>
        <w:t>“</w:t>
      </w:r>
      <w:r>
        <w:rPr>
          <w:rFonts w:ascii="Arial" w:hAnsi="Arial" w:cs="Arial"/>
          <w:b/>
          <w:sz w:val="28"/>
          <w:szCs w:val="28"/>
        </w:rPr>
        <w:t xml:space="preserve"> Denkm</w:t>
      </w:r>
      <w:r w:rsidR="00475C9C">
        <w:rPr>
          <w:rFonts w:ascii="Arial" w:hAnsi="Arial" w:cs="Arial"/>
          <w:b/>
          <w:sz w:val="28"/>
          <w:szCs w:val="28"/>
        </w:rPr>
        <w:t>ale</w:t>
      </w:r>
    </w:p>
    <w:p w:rsidR="000926F8" w:rsidRPr="00647E04" w:rsidRDefault="007E34BE" w:rsidP="000926F8">
      <w:pPr>
        <w:pStyle w:val="KeinLeerraum"/>
        <w:spacing w:line="276" w:lineRule="auto"/>
        <w:jc w:val="both"/>
        <w:rPr>
          <w:rFonts w:ascii="Arial" w:hAnsi="Arial" w:cs="Arial"/>
          <w:b/>
        </w:rPr>
      </w:pPr>
      <w:r>
        <w:rPr>
          <w:rFonts w:ascii="Arial" w:hAnsi="Arial" w:cs="Arial"/>
          <w:b/>
        </w:rPr>
        <w:t>Marburg den</w:t>
      </w:r>
      <w:r w:rsidR="000926F8" w:rsidRPr="000926F8">
        <w:rPr>
          <w:rFonts w:ascii="Arial" w:hAnsi="Arial" w:cs="Arial"/>
          <w:b/>
        </w:rPr>
        <w:t xml:space="preserve">, </w:t>
      </w:r>
      <w:r w:rsidR="00FF68DD">
        <w:rPr>
          <w:rFonts w:ascii="Arial" w:hAnsi="Arial" w:cs="Arial"/>
          <w:b/>
        </w:rPr>
        <w:t>31</w:t>
      </w:r>
      <w:r w:rsidR="009D4813">
        <w:rPr>
          <w:rFonts w:ascii="Arial" w:hAnsi="Arial" w:cs="Arial"/>
          <w:b/>
        </w:rPr>
        <w:t xml:space="preserve">. </w:t>
      </w:r>
      <w:r>
        <w:rPr>
          <w:rFonts w:ascii="Arial" w:hAnsi="Arial" w:cs="Arial"/>
          <w:b/>
        </w:rPr>
        <w:t>Oktober 2014.</w:t>
      </w:r>
      <w:r w:rsidR="00FF6385">
        <w:rPr>
          <w:rFonts w:ascii="Arial" w:hAnsi="Arial" w:cs="Arial"/>
          <w:b/>
        </w:rPr>
        <w:t xml:space="preserve"> </w:t>
      </w:r>
      <w:r w:rsidR="003E0A34">
        <w:rPr>
          <w:rFonts w:ascii="Arial" w:hAnsi="Arial" w:cs="Arial"/>
          <w:b/>
        </w:rPr>
        <w:t>Volker Hess</w:t>
      </w:r>
      <w:r w:rsidR="00FF6385">
        <w:rPr>
          <w:rFonts w:ascii="Arial" w:hAnsi="Arial" w:cs="Arial"/>
          <w:b/>
        </w:rPr>
        <w:t xml:space="preserve"> </w:t>
      </w:r>
      <w:r w:rsidR="00322598">
        <w:rPr>
          <w:rFonts w:ascii="Arial" w:hAnsi="Arial" w:cs="Arial"/>
          <w:b/>
        </w:rPr>
        <w:t>setz</w:t>
      </w:r>
      <w:r w:rsidR="00182798">
        <w:rPr>
          <w:rFonts w:ascii="Arial" w:hAnsi="Arial" w:cs="Arial"/>
          <w:b/>
        </w:rPr>
        <w:t>t</w:t>
      </w:r>
      <w:r w:rsidR="00322598">
        <w:rPr>
          <w:rFonts w:ascii="Arial" w:hAnsi="Arial" w:cs="Arial"/>
          <w:b/>
        </w:rPr>
        <w:t xml:space="preserve"> sich ehrenamtlich für den Erhalt von </w:t>
      </w:r>
      <w:r w:rsidR="00FF6385">
        <w:rPr>
          <w:rFonts w:ascii="Arial" w:hAnsi="Arial" w:cs="Arial"/>
          <w:b/>
        </w:rPr>
        <w:t>Historische</w:t>
      </w:r>
      <w:r w:rsidR="00765783">
        <w:rPr>
          <w:rFonts w:ascii="Arial" w:hAnsi="Arial" w:cs="Arial"/>
          <w:b/>
        </w:rPr>
        <w:t>n</w:t>
      </w:r>
      <w:r w:rsidR="00FF6385">
        <w:rPr>
          <w:rFonts w:ascii="Arial" w:hAnsi="Arial" w:cs="Arial"/>
          <w:b/>
        </w:rPr>
        <w:t xml:space="preserve"> Kleindenkm</w:t>
      </w:r>
      <w:r w:rsidR="00765783">
        <w:rPr>
          <w:rFonts w:ascii="Arial" w:hAnsi="Arial" w:cs="Arial"/>
          <w:b/>
        </w:rPr>
        <w:t>a</w:t>
      </w:r>
      <w:r w:rsidR="00FF6385">
        <w:rPr>
          <w:rFonts w:ascii="Arial" w:hAnsi="Arial" w:cs="Arial"/>
          <w:b/>
        </w:rPr>
        <w:t>le</w:t>
      </w:r>
      <w:r w:rsidR="00765783">
        <w:rPr>
          <w:rFonts w:ascii="Arial" w:hAnsi="Arial" w:cs="Arial"/>
          <w:b/>
        </w:rPr>
        <w:t>n</w:t>
      </w:r>
      <w:r w:rsidR="00FF6385">
        <w:rPr>
          <w:rFonts w:ascii="Arial" w:hAnsi="Arial" w:cs="Arial"/>
          <w:b/>
        </w:rPr>
        <w:t xml:space="preserve"> </w:t>
      </w:r>
      <w:r w:rsidR="00322598">
        <w:rPr>
          <w:rFonts w:ascii="Arial" w:hAnsi="Arial" w:cs="Arial"/>
          <w:b/>
        </w:rPr>
        <w:t>ein</w:t>
      </w:r>
      <w:r w:rsidR="00FF6385">
        <w:rPr>
          <w:rFonts w:ascii="Arial" w:hAnsi="Arial" w:cs="Arial"/>
          <w:b/>
        </w:rPr>
        <w:t>. Gerhard Lips</w:t>
      </w:r>
      <w:r w:rsidR="00765783">
        <w:rPr>
          <w:rFonts w:ascii="Arial" w:hAnsi="Arial" w:cs="Arial"/>
          <w:b/>
        </w:rPr>
        <w:t>, der</w:t>
      </w:r>
      <w:r w:rsidR="00FF6385">
        <w:rPr>
          <w:rFonts w:ascii="Arial" w:hAnsi="Arial" w:cs="Arial"/>
          <w:b/>
        </w:rPr>
        <w:t xml:space="preserve"> </w:t>
      </w:r>
      <w:r w:rsidR="00CF3F7E">
        <w:rPr>
          <w:rFonts w:ascii="Arial" w:hAnsi="Arial" w:cs="Arial"/>
          <w:b/>
        </w:rPr>
        <w:t>L</w:t>
      </w:r>
      <w:r w:rsidR="00FF6385">
        <w:rPr>
          <w:rFonts w:ascii="Arial" w:hAnsi="Arial" w:cs="Arial"/>
          <w:b/>
        </w:rPr>
        <w:t>eiter des Amtes für Bodenmanagement</w:t>
      </w:r>
      <w:r w:rsidR="00475C9C">
        <w:rPr>
          <w:rFonts w:ascii="Arial" w:hAnsi="Arial" w:cs="Arial"/>
          <w:b/>
        </w:rPr>
        <w:t xml:space="preserve"> (</w:t>
      </w:r>
      <w:proofErr w:type="spellStart"/>
      <w:r w:rsidR="00475C9C">
        <w:rPr>
          <w:rFonts w:ascii="Arial" w:hAnsi="Arial" w:cs="Arial"/>
          <w:b/>
        </w:rPr>
        <w:t>AfB</w:t>
      </w:r>
      <w:proofErr w:type="spellEnd"/>
      <w:r w:rsidR="00475C9C">
        <w:rPr>
          <w:rFonts w:ascii="Arial" w:hAnsi="Arial" w:cs="Arial"/>
          <w:b/>
        </w:rPr>
        <w:t>)</w:t>
      </w:r>
      <w:r w:rsidR="00FF6385">
        <w:rPr>
          <w:rFonts w:ascii="Arial" w:hAnsi="Arial" w:cs="Arial"/>
          <w:b/>
        </w:rPr>
        <w:t xml:space="preserve"> Marburg </w:t>
      </w:r>
      <w:r w:rsidR="00322598">
        <w:rPr>
          <w:rFonts w:ascii="Arial" w:hAnsi="Arial" w:cs="Arial"/>
          <w:b/>
        </w:rPr>
        <w:t xml:space="preserve">ernannte </w:t>
      </w:r>
      <w:r w:rsidR="00CF3F7E">
        <w:rPr>
          <w:rFonts w:ascii="Arial" w:hAnsi="Arial" w:cs="Arial"/>
          <w:b/>
        </w:rPr>
        <w:t>d</w:t>
      </w:r>
      <w:r w:rsidR="00182798">
        <w:rPr>
          <w:rFonts w:ascii="Arial" w:hAnsi="Arial" w:cs="Arial"/>
          <w:b/>
        </w:rPr>
        <w:t>en</w:t>
      </w:r>
      <w:r w:rsidR="00322598">
        <w:rPr>
          <w:rFonts w:ascii="Arial" w:hAnsi="Arial" w:cs="Arial"/>
          <w:b/>
        </w:rPr>
        <w:t xml:space="preserve"> engagierten Bürger offiziell zu</w:t>
      </w:r>
      <w:r w:rsidR="00CF3F7E">
        <w:rPr>
          <w:rFonts w:ascii="Arial" w:hAnsi="Arial" w:cs="Arial"/>
          <w:b/>
        </w:rPr>
        <w:t>m „Obmann</w:t>
      </w:r>
      <w:r w:rsidR="00322598">
        <w:rPr>
          <w:rFonts w:ascii="Arial" w:hAnsi="Arial" w:cs="Arial"/>
          <w:b/>
        </w:rPr>
        <w:t xml:space="preserve"> für Historische Grenzsteine</w:t>
      </w:r>
      <w:r w:rsidR="00CF3F7E">
        <w:rPr>
          <w:rFonts w:ascii="Arial" w:hAnsi="Arial" w:cs="Arial"/>
          <w:b/>
        </w:rPr>
        <w:t>“</w:t>
      </w:r>
      <w:r w:rsidR="00322598">
        <w:rPr>
          <w:rFonts w:ascii="Arial" w:hAnsi="Arial" w:cs="Arial"/>
          <w:b/>
        </w:rPr>
        <w:t>.</w:t>
      </w:r>
      <w:r w:rsidR="00647E04" w:rsidRPr="00647E0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A6EC3" w:rsidRDefault="003A6EC3" w:rsidP="000926F8">
      <w:pPr>
        <w:pStyle w:val="KeinLeerraum"/>
        <w:spacing w:line="276" w:lineRule="auto"/>
        <w:jc w:val="both"/>
        <w:rPr>
          <w:rFonts w:ascii="Arial" w:hAnsi="Arial" w:cs="Arial"/>
        </w:rPr>
      </w:pPr>
    </w:p>
    <w:p w:rsidR="00D72C21" w:rsidRDefault="00AB5E39" w:rsidP="00BC6423">
      <w:pPr>
        <w:pStyle w:val="KeinLeerraum"/>
        <w:spacing w:line="276" w:lineRule="auto"/>
        <w:jc w:val="both"/>
        <w:rPr>
          <w:rFonts w:ascii="Arial" w:hAnsi="Arial" w:cs="Arial"/>
        </w:rPr>
      </w:pPr>
      <w:r w:rsidRPr="00AB5E39">
        <w:rPr>
          <w:rFonts w:ascii="Arial" w:hAnsi="Arial" w:cs="Arial"/>
          <w:noProof/>
          <w:lang w:eastAsia="de-DE"/>
        </w:rPr>
        <w:drawing>
          <wp:anchor distT="0" distB="0" distL="114300" distR="114300" simplePos="0" relativeHeight="251660288" behindDoc="0" locked="0" layoutInCell="1" allowOverlap="1" wp14:anchorId="3EE3653E" wp14:editId="34AFDE34">
            <wp:simplePos x="0" y="0"/>
            <wp:positionH relativeFrom="column">
              <wp:posOffset>-4445</wp:posOffset>
            </wp:positionH>
            <wp:positionV relativeFrom="paragraph">
              <wp:posOffset>3810</wp:posOffset>
            </wp:positionV>
            <wp:extent cx="1232535" cy="1847850"/>
            <wp:effectExtent l="0" t="0" r="5715" b="0"/>
            <wp:wrapSquare wrapText="bothSides"/>
            <wp:docPr id="5" name="Grafik 5" descr="\\srvhvbgfsmr0003\DATA_MR\DATA_MARKETING\Oeffentlichkeitsarbeit\OBLEUTE_Historische_Grenzsteine\Bestellung_Volker_HESS__Markus_SCHMIDT_Axel_SCHMIDT\Volker_Hes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vhvbgfsmr0003\DATA_MR\DATA_MARKETING\Oeffentlichkeitsarbeit\OBLEUTE_Historische_Grenzsteine\Bestellung_Volker_HESS__Markus_SCHMIDT_Axel_SCHMIDT\Volker_Hess_kle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535"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 xml:space="preserve">Volker Hess, aus Staufenberg widmet sich in seiner Heimatkommune Staufenberg sowie in </w:t>
      </w:r>
      <w:proofErr w:type="spellStart"/>
      <w:r>
        <w:rPr>
          <w:rFonts w:ascii="Arial" w:hAnsi="Arial" w:cs="Arial"/>
        </w:rPr>
        <w:t>Lollar</w:t>
      </w:r>
      <w:proofErr w:type="spellEnd"/>
      <w:r>
        <w:rPr>
          <w:rFonts w:ascii="Arial" w:hAnsi="Arial" w:cs="Arial"/>
        </w:rPr>
        <w:t>, Allendorf/Lumda und Rabenau</w:t>
      </w:r>
      <w:r w:rsidR="00322598">
        <w:rPr>
          <w:rFonts w:ascii="Arial" w:hAnsi="Arial" w:cs="Arial"/>
        </w:rPr>
        <w:t xml:space="preserve"> </w:t>
      </w:r>
      <w:r w:rsidR="0071762B">
        <w:rPr>
          <w:rFonts w:ascii="Arial" w:hAnsi="Arial" w:cs="Arial"/>
        </w:rPr>
        <w:t>den Steinernen Zeitzeugen.</w:t>
      </w:r>
      <w:r w:rsidR="00182798">
        <w:rPr>
          <w:rFonts w:ascii="Arial" w:hAnsi="Arial" w:cs="Arial"/>
        </w:rPr>
        <w:t xml:space="preserve"> </w:t>
      </w:r>
      <w:r w:rsidR="00475C9C">
        <w:rPr>
          <w:rFonts w:ascii="Arial" w:hAnsi="Arial" w:cs="Arial"/>
        </w:rPr>
        <w:t>Im Namen der Hessischen Verwaltung für Bodenmanagement und Geoinformation (HVBG) verlieh ih</w:t>
      </w:r>
      <w:r w:rsidR="00C46156">
        <w:rPr>
          <w:rFonts w:ascii="Arial" w:hAnsi="Arial" w:cs="Arial"/>
        </w:rPr>
        <w:t>m</w:t>
      </w:r>
      <w:r w:rsidR="00475C9C">
        <w:rPr>
          <w:rFonts w:ascii="Arial" w:hAnsi="Arial" w:cs="Arial"/>
        </w:rPr>
        <w:t xml:space="preserve"> Gerhard Lips in einer Feierstunde </w:t>
      </w:r>
      <w:r w:rsidR="004212F1">
        <w:rPr>
          <w:rFonts w:ascii="Arial" w:hAnsi="Arial" w:cs="Arial"/>
        </w:rPr>
        <w:t xml:space="preserve">im </w:t>
      </w:r>
      <w:proofErr w:type="spellStart"/>
      <w:r w:rsidR="004212F1">
        <w:rPr>
          <w:rFonts w:ascii="Arial" w:hAnsi="Arial" w:cs="Arial"/>
        </w:rPr>
        <w:t>AfB</w:t>
      </w:r>
      <w:proofErr w:type="spellEnd"/>
      <w:r w:rsidR="004212F1">
        <w:rPr>
          <w:rFonts w:ascii="Arial" w:hAnsi="Arial" w:cs="Arial"/>
        </w:rPr>
        <w:t xml:space="preserve"> Marburg </w:t>
      </w:r>
      <w:r w:rsidR="00475C9C">
        <w:rPr>
          <w:rFonts w:ascii="Arial" w:hAnsi="Arial" w:cs="Arial"/>
        </w:rPr>
        <w:t>den Titel „</w:t>
      </w:r>
      <w:r w:rsidR="004212F1">
        <w:rPr>
          <w:rFonts w:ascii="Arial" w:hAnsi="Arial" w:cs="Arial"/>
        </w:rPr>
        <w:t>Obmann für Historische</w:t>
      </w:r>
      <w:r w:rsidR="00475C9C">
        <w:rPr>
          <w:rFonts w:ascii="Arial" w:hAnsi="Arial" w:cs="Arial"/>
        </w:rPr>
        <w:t xml:space="preserve"> Grenzsteine“</w:t>
      </w:r>
      <w:r w:rsidR="003B76F1">
        <w:rPr>
          <w:rFonts w:ascii="Arial" w:hAnsi="Arial" w:cs="Arial"/>
        </w:rPr>
        <w:t>.</w:t>
      </w:r>
      <w:r w:rsidR="00736617">
        <w:rPr>
          <w:rFonts w:ascii="Arial" w:hAnsi="Arial" w:cs="Arial"/>
        </w:rPr>
        <w:t xml:space="preserve"> </w:t>
      </w:r>
    </w:p>
    <w:p w:rsidR="00D72C21" w:rsidRDefault="00BC6423" w:rsidP="00BC6423">
      <w:pPr>
        <w:pStyle w:val="KeinLeerraum"/>
        <w:spacing w:line="276" w:lineRule="auto"/>
        <w:jc w:val="both"/>
        <w:rPr>
          <w:rFonts w:ascii="Arial" w:hAnsi="Arial" w:cs="Arial"/>
        </w:rPr>
      </w:pPr>
      <w:r>
        <w:rPr>
          <w:rFonts w:ascii="Arial" w:hAnsi="Arial" w:cs="Arial"/>
        </w:rPr>
        <w:t xml:space="preserve">Lips stattete </w:t>
      </w:r>
      <w:r w:rsidR="00AB5E39">
        <w:rPr>
          <w:rFonts w:ascii="Arial" w:hAnsi="Arial" w:cs="Arial"/>
        </w:rPr>
        <w:t>Volker Hess</w:t>
      </w:r>
      <w:r>
        <w:rPr>
          <w:rFonts w:ascii="Arial" w:hAnsi="Arial" w:cs="Arial"/>
        </w:rPr>
        <w:t xml:space="preserve"> mit </w:t>
      </w:r>
      <w:r w:rsidR="004212F1">
        <w:rPr>
          <w:rFonts w:ascii="Arial" w:hAnsi="Arial" w:cs="Arial"/>
        </w:rPr>
        <w:t>Ausweis und umfangreichem</w:t>
      </w:r>
      <w:r>
        <w:rPr>
          <w:rFonts w:ascii="Arial" w:hAnsi="Arial" w:cs="Arial"/>
        </w:rPr>
        <w:t xml:space="preserve"> Material für </w:t>
      </w:r>
      <w:r w:rsidR="00182798">
        <w:rPr>
          <w:rFonts w:ascii="Arial" w:hAnsi="Arial" w:cs="Arial"/>
        </w:rPr>
        <w:t xml:space="preserve">seine </w:t>
      </w:r>
      <w:r>
        <w:rPr>
          <w:rFonts w:ascii="Arial" w:hAnsi="Arial" w:cs="Arial"/>
        </w:rPr>
        <w:t>Arbeit aus. Der Ausweis berechtigt d</w:t>
      </w:r>
      <w:r w:rsidR="00182798">
        <w:rPr>
          <w:rFonts w:ascii="Arial" w:hAnsi="Arial" w:cs="Arial"/>
        </w:rPr>
        <w:t>en Obma</w:t>
      </w:r>
      <w:r>
        <w:rPr>
          <w:rFonts w:ascii="Arial" w:hAnsi="Arial" w:cs="Arial"/>
        </w:rPr>
        <w:t xml:space="preserve">nn zu Nachforschungen und </w:t>
      </w:r>
      <w:r w:rsidR="004212F1">
        <w:rPr>
          <w:rFonts w:ascii="Arial" w:hAnsi="Arial" w:cs="Arial"/>
        </w:rPr>
        <w:t xml:space="preserve">auch </w:t>
      </w:r>
      <w:r>
        <w:rPr>
          <w:rFonts w:ascii="Arial" w:hAnsi="Arial" w:cs="Arial"/>
        </w:rPr>
        <w:t>dazu</w:t>
      </w:r>
      <w:r w:rsidR="006C7F06">
        <w:rPr>
          <w:rFonts w:ascii="Arial" w:hAnsi="Arial" w:cs="Arial"/>
        </w:rPr>
        <w:t>,</w:t>
      </w:r>
      <w:r>
        <w:rPr>
          <w:rFonts w:ascii="Arial" w:hAnsi="Arial" w:cs="Arial"/>
        </w:rPr>
        <w:t xml:space="preserve"> Steine wieder aufzustellen, die keine offizielle Funktion mehr haben. </w:t>
      </w:r>
    </w:p>
    <w:p w:rsidR="00E43EEC" w:rsidRDefault="00E43EEC" w:rsidP="00BC6423">
      <w:pPr>
        <w:pStyle w:val="KeinLeerraum"/>
        <w:spacing w:line="276" w:lineRule="auto"/>
        <w:jc w:val="both"/>
        <w:rPr>
          <w:rFonts w:ascii="Arial" w:hAnsi="Arial" w:cs="Arial"/>
        </w:rPr>
      </w:pPr>
    </w:p>
    <w:p w:rsidR="006C7F06" w:rsidRDefault="00CB76AB" w:rsidP="00BC6423">
      <w:pPr>
        <w:pStyle w:val="KeinLeerraum"/>
        <w:spacing w:line="276" w:lineRule="auto"/>
        <w:jc w:val="both"/>
        <w:rPr>
          <w:rFonts w:ascii="Arial" w:hAnsi="Arial" w:cs="Arial"/>
        </w:rPr>
      </w:pPr>
      <w:r w:rsidRPr="00CB76AB">
        <w:rPr>
          <w:rFonts w:ascii="Arial" w:hAnsi="Arial" w:cs="Arial"/>
        </w:rPr>
        <w:t>Volker Hess setzt sich schon lange intensiv mit Geschichte, Archäologie und historischer Kulturlandschaft seiner Heimatregion auseinander und erarbeitete oder betreute mehrere entsprechende Publikationen. Die Ergebnisse seiner Untersuchungen gibt er gerne z</w:t>
      </w:r>
      <w:r>
        <w:rPr>
          <w:rFonts w:ascii="Arial" w:hAnsi="Arial" w:cs="Arial"/>
        </w:rPr>
        <w:t xml:space="preserve">um </w:t>
      </w:r>
      <w:r w:rsidRPr="00CB76AB">
        <w:rPr>
          <w:rFonts w:ascii="Arial" w:hAnsi="Arial" w:cs="Arial"/>
        </w:rPr>
        <w:t>B</w:t>
      </w:r>
      <w:r>
        <w:rPr>
          <w:rFonts w:ascii="Arial" w:hAnsi="Arial" w:cs="Arial"/>
        </w:rPr>
        <w:t>eispiel</w:t>
      </w:r>
      <w:r w:rsidRPr="00CB76AB">
        <w:rPr>
          <w:rFonts w:ascii="Arial" w:hAnsi="Arial" w:cs="Arial"/>
        </w:rPr>
        <w:t xml:space="preserve"> bei Exkursionen und Vorträge der interessierten Öffentlichkeit weiter.</w:t>
      </w:r>
    </w:p>
    <w:p w:rsidR="00E43EEC" w:rsidRDefault="00E43EEC" w:rsidP="00BC6423">
      <w:pPr>
        <w:pStyle w:val="KeinLeerraum"/>
        <w:spacing w:line="276" w:lineRule="auto"/>
        <w:jc w:val="both"/>
        <w:rPr>
          <w:rFonts w:ascii="Arial" w:hAnsi="Arial" w:cs="Arial"/>
        </w:rPr>
      </w:pPr>
    </w:p>
    <w:p w:rsidR="00FF68DD" w:rsidRDefault="00FF68DD" w:rsidP="00BC6423">
      <w:pPr>
        <w:pStyle w:val="KeinLeerraum"/>
        <w:spacing w:line="276" w:lineRule="auto"/>
        <w:jc w:val="both"/>
        <w:rPr>
          <w:rFonts w:ascii="Arial" w:hAnsi="Arial" w:cs="Arial"/>
        </w:rPr>
      </w:pPr>
      <w:r>
        <w:rPr>
          <w:rFonts w:ascii="Arial" w:hAnsi="Arial" w:cs="Arial"/>
        </w:rPr>
        <w:t xml:space="preserve">Langfristiges Ziel aller </w:t>
      </w:r>
      <w:proofErr w:type="spellStart"/>
      <w:r>
        <w:rPr>
          <w:rFonts w:ascii="Arial" w:hAnsi="Arial" w:cs="Arial"/>
        </w:rPr>
        <w:t>Obleute</w:t>
      </w:r>
      <w:proofErr w:type="spellEnd"/>
      <w:r>
        <w:rPr>
          <w:rFonts w:ascii="Arial" w:hAnsi="Arial" w:cs="Arial"/>
        </w:rPr>
        <w:t xml:space="preserve"> ist es, die historischen Grenzmale Hessens flächendeckend zu erfassen, fachgerecht zu dokumentieren und zu sichern. </w:t>
      </w:r>
    </w:p>
    <w:p w:rsidR="005A2AF1" w:rsidRDefault="00736617" w:rsidP="00BC6423">
      <w:pPr>
        <w:pStyle w:val="KeinLeerraum"/>
        <w:spacing w:line="276" w:lineRule="auto"/>
        <w:jc w:val="both"/>
        <w:rPr>
          <w:rFonts w:ascii="Arial" w:hAnsi="Arial" w:cs="Arial"/>
        </w:rPr>
      </w:pPr>
      <w:r w:rsidRPr="00736617">
        <w:rPr>
          <w:rFonts w:ascii="Arial" w:hAnsi="Arial" w:cs="Arial"/>
        </w:rPr>
        <w:lastRenderedPageBreak/>
        <w:t>Die Kleindenkm</w:t>
      </w:r>
      <w:r w:rsidR="0072781C">
        <w:rPr>
          <w:rFonts w:ascii="Arial" w:hAnsi="Arial" w:cs="Arial"/>
        </w:rPr>
        <w:t>ale</w:t>
      </w:r>
      <w:r w:rsidRPr="00736617">
        <w:rPr>
          <w:rFonts w:ascii="Arial" w:hAnsi="Arial" w:cs="Arial"/>
        </w:rPr>
        <w:t xml:space="preserve"> </w:t>
      </w:r>
      <w:r w:rsidR="0012758D">
        <w:rPr>
          <w:rFonts w:ascii="Arial" w:hAnsi="Arial" w:cs="Arial"/>
        </w:rPr>
        <w:t xml:space="preserve">markieren historische Territorien und </w:t>
      </w:r>
      <w:r w:rsidR="004212F1">
        <w:rPr>
          <w:rFonts w:ascii="Arial" w:hAnsi="Arial" w:cs="Arial"/>
        </w:rPr>
        <w:t xml:space="preserve">sind wertvoll für </w:t>
      </w:r>
      <w:r w:rsidRPr="00736617">
        <w:rPr>
          <w:rFonts w:ascii="Arial" w:hAnsi="Arial" w:cs="Arial"/>
        </w:rPr>
        <w:t>das Heimat- und Geschichtsverständnis der Bürger. Sie werden als Brücken zwischen Vergangenheit und Gegenwart oder als Mittler zwischen Tradition und Fortschritt a</w:t>
      </w:r>
      <w:r w:rsidR="005F3715">
        <w:rPr>
          <w:rFonts w:ascii="Arial" w:hAnsi="Arial" w:cs="Arial"/>
        </w:rPr>
        <w:t>ngesehen</w:t>
      </w:r>
      <w:r w:rsidR="004212F1">
        <w:rPr>
          <w:rFonts w:ascii="Arial" w:hAnsi="Arial" w:cs="Arial"/>
        </w:rPr>
        <w:t>.</w:t>
      </w:r>
      <w:r w:rsidR="005F3715">
        <w:rPr>
          <w:rFonts w:ascii="Arial" w:hAnsi="Arial" w:cs="Arial"/>
        </w:rPr>
        <w:t xml:space="preserve"> </w:t>
      </w:r>
      <w:r w:rsidR="004212F1">
        <w:rPr>
          <w:rFonts w:ascii="Arial" w:hAnsi="Arial" w:cs="Arial"/>
        </w:rPr>
        <w:t xml:space="preserve">Sie </w:t>
      </w:r>
      <w:r w:rsidR="005F3715">
        <w:rPr>
          <w:rFonts w:ascii="Arial" w:hAnsi="Arial" w:cs="Arial"/>
        </w:rPr>
        <w:t xml:space="preserve">dienen </w:t>
      </w:r>
      <w:r w:rsidR="005A2AF1">
        <w:rPr>
          <w:rFonts w:ascii="Arial" w:hAnsi="Arial" w:cs="Arial"/>
        </w:rPr>
        <w:t xml:space="preserve">historischen und </w:t>
      </w:r>
      <w:r w:rsidR="005F3715">
        <w:rPr>
          <w:rFonts w:ascii="Arial" w:hAnsi="Arial" w:cs="Arial"/>
        </w:rPr>
        <w:t>wissenschaftlichen Zwecken</w:t>
      </w:r>
      <w:r w:rsidR="004212F1">
        <w:rPr>
          <w:rFonts w:ascii="Arial" w:hAnsi="Arial" w:cs="Arial"/>
        </w:rPr>
        <w:t xml:space="preserve"> und sind vielfach </w:t>
      </w:r>
      <w:r w:rsidR="005A2AF1">
        <w:rPr>
          <w:rFonts w:ascii="Arial" w:hAnsi="Arial" w:cs="Arial"/>
        </w:rPr>
        <w:t xml:space="preserve">noch </w:t>
      </w:r>
      <w:r w:rsidR="004212F1">
        <w:rPr>
          <w:rFonts w:ascii="Arial" w:hAnsi="Arial" w:cs="Arial"/>
        </w:rPr>
        <w:t>gültige Grenzpunkte</w:t>
      </w:r>
      <w:r w:rsidR="005F3715">
        <w:rPr>
          <w:rFonts w:ascii="Arial" w:hAnsi="Arial" w:cs="Arial"/>
        </w:rPr>
        <w:t>.</w:t>
      </w:r>
      <w:r w:rsidRPr="00736617">
        <w:rPr>
          <w:rFonts w:ascii="Arial" w:hAnsi="Arial" w:cs="Arial"/>
        </w:rPr>
        <w:t xml:space="preserve"> </w:t>
      </w:r>
      <w:r w:rsidR="004212F1">
        <w:rPr>
          <w:rFonts w:ascii="Arial" w:hAnsi="Arial" w:cs="Arial"/>
        </w:rPr>
        <w:t>Notwendige</w:t>
      </w:r>
      <w:r>
        <w:rPr>
          <w:rFonts w:ascii="Arial" w:hAnsi="Arial" w:cs="Arial"/>
        </w:rPr>
        <w:t xml:space="preserve"> Veränderungen in der Landschaft</w:t>
      </w:r>
      <w:r w:rsidR="00BC6423">
        <w:rPr>
          <w:rFonts w:ascii="Arial" w:hAnsi="Arial" w:cs="Arial"/>
        </w:rPr>
        <w:t>,</w:t>
      </w:r>
      <w:r>
        <w:rPr>
          <w:rFonts w:ascii="Arial" w:hAnsi="Arial" w:cs="Arial"/>
        </w:rPr>
        <w:t xml:space="preserve"> </w:t>
      </w:r>
      <w:r w:rsidR="00BC6423">
        <w:rPr>
          <w:rFonts w:ascii="Arial" w:hAnsi="Arial" w:cs="Arial"/>
        </w:rPr>
        <w:t xml:space="preserve">aber auch </w:t>
      </w:r>
      <w:r>
        <w:rPr>
          <w:rFonts w:ascii="Arial" w:hAnsi="Arial" w:cs="Arial"/>
        </w:rPr>
        <w:t xml:space="preserve">die </w:t>
      </w:r>
      <w:r w:rsidR="00694CD3">
        <w:rPr>
          <w:rFonts w:ascii="Arial" w:hAnsi="Arial" w:cs="Arial"/>
        </w:rPr>
        <w:t>Sammelleidenschaft e</w:t>
      </w:r>
      <w:r w:rsidR="00BC6423" w:rsidRPr="00736617">
        <w:rPr>
          <w:rFonts w:ascii="Arial" w:hAnsi="Arial" w:cs="Arial"/>
        </w:rPr>
        <w:t>inzelner</w:t>
      </w:r>
      <w:r w:rsidR="004212F1">
        <w:rPr>
          <w:rFonts w:ascii="Arial" w:hAnsi="Arial" w:cs="Arial"/>
        </w:rPr>
        <w:t xml:space="preserve"> gefährden die</w:t>
      </w:r>
      <w:r w:rsidR="00765783">
        <w:rPr>
          <w:rFonts w:ascii="Arial" w:hAnsi="Arial" w:cs="Arial"/>
        </w:rPr>
        <w:t xml:space="preserve"> historischen Grenzmale. </w:t>
      </w:r>
    </w:p>
    <w:p w:rsidR="005A2AF1" w:rsidRDefault="005A2AF1" w:rsidP="00BC6423">
      <w:pPr>
        <w:pStyle w:val="KeinLeerraum"/>
        <w:spacing w:line="276" w:lineRule="auto"/>
        <w:jc w:val="both"/>
        <w:rPr>
          <w:rFonts w:ascii="Arial" w:hAnsi="Arial" w:cs="Arial"/>
        </w:rPr>
      </w:pPr>
    </w:p>
    <w:p w:rsidR="00BC6423" w:rsidRDefault="00BC6423" w:rsidP="00BC6423">
      <w:pPr>
        <w:pStyle w:val="KeinLeerraum"/>
        <w:spacing w:line="276" w:lineRule="auto"/>
        <w:jc w:val="both"/>
        <w:rPr>
          <w:rFonts w:ascii="Arial" w:hAnsi="Arial" w:cs="Arial"/>
        </w:rPr>
      </w:pPr>
      <w:r>
        <w:rPr>
          <w:rFonts w:ascii="Arial" w:hAnsi="Arial" w:cs="Arial"/>
        </w:rPr>
        <w:t xml:space="preserve">Für </w:t>
      </w:r>
      <w:r w:rsidR="00E43EEC">
        <w:rPr>
          <w:rFonts w:ascii="Arial" w:hAnsi="Arial" w:cs="Arial"/>
        </w:rPr>
        <w:t>die</w:t>
      </w:r>
      <w:r>
        <w:rPr>
          <w:rFonts w:ascii="Arial" w:hAnsi="Arial" w:cs="Arial"/>
        </w:rPr>
        <w:t xml:space="preserve"> </w:t>
      </w:r>
      <w:r w:rsidR="005F3715">
        <w:rPr>
          <w:rFonts w:ascii="Arial" w:hAnsi="Arial" w:cs="Arial"/>
        </w:rPr>
        <w:t xml:space="preserve">ehrenamtliche </w:t>
      </w:r>
      <w:r>
        <w:rPr>
          <w:rFonts w:ascii="Arial" w:hAnsi="Arial" w:cs="Arial"/>
        </w:rPr>
        <w:t xml:space="preserve">Arbeit </w:t>
      </w:r>
      <w:r w:rsidR="004212F1">
        <w:rPr>
          <w:rFonts w:ascii="Arial" w:hAnsi="Arial" w:cs="Arial"/>
        </w:rPr>
        <w:t>benötig</w:t>
      </w:r>
      <w:r w:rsidR="00E43EEC">
        <w:rPr>
          <w:rFonts w:ascii="Arial" w:hAnsi="Arial" w:cs="Arial"/>
        </w:rPr>
        <w:t>t der Obmann für Historische Grenzsteine</w:t>
      </w:r>
      <w:r>
        <w:rPr>
          <w:rFonts w:ascii="Arial" w:hAnsi="Arial" w:cs="Arial"/>
        </w:rPr>
        <w:t xml:space="preserve"> die Unterstützung</w:t>
      </w:r>
      <w:r w:rsidR="005F3715">
        <w:rPr>
          <w:rFonts w:ascii="Arial" w:hAnsi="Arial" w:cs="Arial"/>
        </w:rPr>
        <w:t xml:space="preserve"> und Hinweise aus</w:t>
      </w:r>
      <w:r>
        <w:rPr>
          <w:rFonts w:ascii="Arial" w:hAnsi="Arial" w:cs="Arial"/>
        </w:rPr>
        <w:t xml:space="preserve"> der Bevölkerung.</w:t>
      </w:r>
      <w:r w:rsidR="0072781C">
        <w:rPr>
          <w:rFonts w:ascii="Arial" w:hAnsi="Arial" w:cs="Arial"/>
        </w:rPr>
        <w:t xml:space="preserve"> </w:t>
      </w:r>
      <w:r w:rsidR="005F3715">
        <w:rPr>
          <w:rFonts w:ascii="Arial" w:hAnsi="Arial" w:cs="Arial"/>
        </w:rPr>
        <w:t>Die Unterstützung ist möglich durch den direkten</w:t>
      </w:r>
      <w:r w:rsidR="00765783">
        <w:rPr>
          <w:rFonts w:ascii="Arial" w:hAnsi="Arial" w:cs="Arial"/>
        </w:rPr>
        <w:t xml:space="preserve"> persönlichen</w:t>
      </w:r>
      <w:r w:rsidR="005F3715">
        <w:rPr>
          <w:rFonts w:ascii="Arial" w:hAnsi="Arial" w:cs="Arial"/>
        </w:rPr>
        <w:t xml:space="preserve"> Kontakt mit</w:t>
      </w:r>
      <w:r w:rsidR="00765783">
        <w:rPr>
          <w:rFonts w:ascii="Arial" w:hAnsi="Arial" w:cs="Arial"/>
        </w:rPr>
        <w:t xml:space="preserve"> </w:t>
      </w:r>
      <w:r w:rsidR="00155126">
        <w:rPr>
          <w:rFonts w:ascii="Arial" w:hAnsi="Arial" w:cs="Arial"/>
        </w:rPr>
        <w:t>Volker Hess</w:t>
      </w:r>
      <w:r w:rsidR="00DA7495">
        <w:rPr>
          <w:rFonts w:ascii="Arial" w:hAnsi="Arial" w:cs="Arial"/>
        </w:rPr>
        <w:t>,</w:t>
      </w:r>
      <w:r w:rsidR="006678A4">
        <w:rPr>
          <w:rFonts w:ascii="Arial" w:hAnsi="Arial" w:cs="Arial"/>
        </w:rPr>
        <w:t xml:space="preserve"> </w:t>
      </w:r>
      <w:r w:rsidR="00DA7495" w:rsidRPr="00DA7495">
        <w:rPr>
          <w:rFonts w:ascii="Arial" w:hAnsi="Arial" w:cs="Arial"/>
        </w:rPr>
        <w:t>Gießener Straße 69</w:t>
      </w:r>
      <w:r w:rsidR="00DA7495">
        <w:rPr>
          <w:rFonts w:ascii="Arial" w:hAnsi="Arial" w:cs="Arial"/>
        </w:rPr>
        <w:t>,</w:t>
      </w:r>
      <w:r w:rsidR="00CB76AB">
        <w:rPr>
          <w:rFonts w:ascii="Arial" w:hAnsi="Arial" w:cs="Arial"/>
        </w:rPr>
        <w:t xml:space="preserve"> 35460 </w:t>
      </w:r>
      <w:r w:rsidR="00DA7495" w:rsidRPr="00DA7495">
        <w:rPr>
          <w:rFonts w:ascii="Arial" w:hAnsi="Arial" w:cs="Arial"/>
        </w:rPr>
        <w:t>Staufenberg</w:t>
      </w:r>
      <w:r w:rsidR="00DA7495">
        <w:rPr>
          <w:rFonts w:ascii="Arial" w:hAnsi="Arial" w:cs="Arial"/>
        </w:rPr>
        <w:t xml:space="preserve">, </w:t>
      </w:r>
      <w:r w:rsidR="00DA7495" w:rsidRPr="00DA7495">
        <w:rPr>
          <w:rFonts w:ascii="Arial" w:hAnsi="Arial" w:cs="Arial"/>
        </w:rPr>
        <w:t>06406 / 90277</w:t>
      </w:r>
      <w:r w:rsidR="00DA7495">
        <w:rPr>
          <w:rFonts w:ascii="Arial" w:hAnsi="Arial" w:cs="Arial"/>
        </w:rPr>
        <w:t xml:space="preserve"> </w:t>
      </w:r>
      <w:r w:rsidR="00D96382">
        <w:rPr>
          <w:rFonts w:ascii="Arial" w:hAnsi="Arial" w:cs="Arial"/>
        </w:rPr>
        <w:t>sowie</w:t>
      </w:r>
      <w:r w:rsidR="005F3715">
        <w:rPr>
          <w:rFonts w:ascii="Arial" w:hAnsi="Arial" w:cs="Arial"/>
        </w:rPr>
        <w:t xml:space="preserve"> über </w:t>
      </w:r>
      <w:r w:rsidR="00765783">
        <w:rPr>
          <w:rFonts w:ascii="Arial" w:hAnsi="Arial" w:cs="Arial"/>
        </w:rPr>
        <w:t xml:space="preserve">den </w:t>
      </w:r>
      <w:r w:rsidR="005F3715">
        <w:rPr>
          <w:rFonts w:ascii="Arial" w:hAnsi="Arial" w:cs="Arial"/>
        </w:rPr>
        <w:t xml:space="preserve">2004 gegründeten „Verein zur Pflege historischer Grenzmale“ </w:t>
      </w:r>
      <w:hyperlink r:id="rId10" w:history="1">
        <w:r w:rsidR="005F3715" w:rsidRPr="004A2D6F">
          <w:rPr>
            <w:rStyle w:val="Hyperlink"/>
            <w:rFonts w:ascii="Arial" w:hAnsi="Arial" w:cs="Arial"/>
          </w:rPr>
          <w:t>www.grenzmale-hessen.com</w:t>
        </w:r>
      </w:hyperlink>
      <w:r w:rsidR="00A16D8E">
        <w:rPr>
          <w:rFonts w:ascii="Arial" w:hAnsi="Arial" w:cs="Arial"/>
        </w:rPr>
        <w:t>, dort sind</w:t>
      </w:r>
      <w:r w:rsidR="00765783">
        <w:rPr>
          <w:rFonts w:ascii="Arial" w:hAnsi="Arial" w:cs="Arial"/>
        </w:rPr>
        <w:t xml:space="preserve"> </w:t>
      </w:r>
      <w:proofErr w:type="spellStart"/>
      <w:r w:rsidR="00A16D8E">
        <w:rPr>
          <w:rFonts w:ascii="Arial" w:hAnsi="Arial" w:cs="Arial"/>
        </w:rPr>
        <w:t>Obleute</w:t>
      </w:r>
      <w:proofErr w:type="spellEnd"/>
      <w:r w:rsidR="00A16D8E">
        <w:rPr>
          <w:rFonts w:ascii="Arial" w:hAnsi="Arial" w:cs="Arial"/>
        </w:rPr>
        <w:t xml:space="preserve"> </w:t>
      </w:r>
      <w:r w:rsidR="00694CD3">
        <w:rPr>
          <w:rFonts w:ascii="Arial" w:hAnsi="Arial" w:cs="Arial"/>
        </w:rPr>
        <w:t xml:space="preserve">hessenweit </w:t>
      </w:r>
      <w:r w:rsidR="00765783">
        <w:rPr>
          <w:rFonts w:ascii="Arial" w:hAnsi="Arial" w:cs="Arial"/>
        </w:rPr>
        <w:t xml:space="preserve">organisiert. </w:t>
      </w:r>
    </w:p>
    <w:p w:rsidR="000926F8" w:rsidRDefault="000926F8" w:rsidP="000926F8">
      <w:pPr>
        <w:pStyle w:val="KeinLeerraum"/>
        <w:spacing w:line="276" w:lineRule="auto"/>
        <w:jc w:val="both"/>
        <w:rPr>
          <w:rFonts w:ascii="Arial" w:hAnsi="Arial" w:cs="Arial"/>
          <w:sz w:val="18"/>
          <w:szCs w:val="18"/>
          <w:u w:val="single"/>
        </w:rPr>
      </w:pPr>
    </w:p>
    <w:p w:rsidR="006C7F06" w:rsidRDefault="006C7F06" w:rsidP="000926F8">
      <w:pPr>
        <w:pStyle w:val="KeinLeerraum"/>
        <w:spacing w:line="276" w:lineRule="auto"/>
        <w:jc w:val="both"/>
        <w:rPr>
          <w:rFonts w:ascii="Arial" w:hAnsi="Arial" w:cs="Arial"/>
          <w:sz w:val="18"/>
          <w:szCs w:val="18"/>
          <w:u w:val="single"/>
        </w:rPr>
      </w:pPr>
    </w:p>
    <w:p w:rsidR="005A708B" w:rsidRDefault="005A708B" w:rsidP="000926F8">
      <w:pPr>
        <w:pStyle w:val="KeinLeerraum"/>
        <w:spacing w:line="276" w:lineRule="auto"/>
        <w:jc w:val="both"/>
        <w:rPr>
          <w:rFonts w:ascii="Arial" w:hAnsi="Arial" w:cs="Arial"/>
          <w:sz w:val="18"/>
          <w:szCs w:val="18"/>
          <w:u w:val="single"/>
        </w:rPr>
      </w:pPr>
    </w:p>
    <w:p w:rsidR="005A708B" w:rsidRDefault="005A708B" w:rsidP="000926F8">
      <w:pPr>
        <w:pStyle w:val="KeinLeerraum"/>
        <w:spacing w:line="276" w:lineRule="auto"/>
        <w:jc w:val="both"/>
        <w:rPr>
          <w:rFonts w:ascii="Arial" w:hAnsi="Arial" w:cs="Arial"/>
          <w:sz w:val="18"/>
          <w:szCs w:val="18"/>
          <w:u w:val="single"/>
        </w:rPr>
      </w:pPr>
    </w:p>
    <w:p w:rsidR="005A708B" w:rsidRDefault="005A708B" w:rsidP="000926F8">
      <w:pPr>
        <w:pStyle w:val="KeinLeerraum"/>
        <w:spacing w:line="276" w:lineRule="auto"/>
        <w:jc w:val="both"/>
        <w:rPr>
          <w:rFonts w:ascii="Arial" w:hAnsi="Arial" w:cs="Arial"/>
          <w:sz w:val="18"/>
          <w:szCs w:val="18"/>
          <w:u w:val="single"/>
        </w:rPr>
      </w:pPr>
    </w:p>
    <w:p w:rsidR="005A708B" w:rsidRDefault="005A708B" w:rsidP="000926F8">
      <w:pPr>
        <w:pStyle w:val="KeinLeerraum"/>
        <w:spacing w:line="276" w:lineRule="auto"/>
        <w:jc w:val="both"/>
        <w:rPr>
          <w:rFonts w:ascii="Arial" w:hAnsi="Arial" w:cs="Arial"/>
          <w:sz w:val="18"/>
          <w:szCs w:val="18"/>
          <w:u w:val="single"/>
        </w:rPr>
      </w:pPr>
    </w:p>
    <w:p w:rsidR="005A708B" w:rsidRDefault="005A708B" w:rsidP="000926F8">
      <w:pPr>
        <w:pStyle w:val="KeinLeerraum"/>
        <w:spacing w:line="276" w:lineRule="auto"/>
        <w:jc w:val="both"/>
        <w:rPr>
          <w:rFonts w:ascii="Arial" w:hAnsi="Arial" w:cs="Arial"/>
          <w:sz w:val="18"/>
          <w:szCs w:val="18"/>
          <w:u w:val="single"/>
        </w:rPr>
      </w:pPr>
    </w:p>
    <w:p w:rsidR="006C7F06" w:rsidRDefault="006C7F06" w:rsidP="000926F8">
      <w:pPr>
        <w:pStyle w:val="KeinLeerraum"/>
        <w:spacing w:line="276" w:lineRule="auto"/>
        <w:jc w:val="both"/>
        <w:rPr>
          <w:rFonts w:ascii="Arial" w:hAnsi="Arial" w:cs="Arial"/>
          <w:sz w:val="18"/>
          <w:szCs w:val="18"/>
          <w:u w:val="single"/>
        </w:rPr>
      </w:pPr>
    </w:p>
    <w:p w:rsidR="000926F8" w:rsidRPr="000926F8" w:rsidRDefault="000926F8" w:rsidP="000926F8">
      <w:pPr>
        <w:pStyle w:val="KeinLeerraum"/>
        <w:spacing w:line="276" w:lineRule="auto"/>
        <w:jc w:val="both"/>
        <w:rPr>
          <w:rFonts w:ascii="Arial" w:hAnsi="Arial" w:cs="Arial"/>
          <w:sz w:val="18"/>
          <w:szCs w:val="18"/>
          <w:u w:val="single"/>
        </w:rPr>
      </w:pPr>
      <w:r w:rsidRPr="000926F8">
        <w:rPr>
          <w:rFonts w:ascii="Arial" w:hAnsi="Arial" w:cs="Arial"/>
          <w:sz w:val="18"/>
          <w:szCs w:val="18"/>
          <w:u w:val="single"/>
        </w:rPr>
        <w:t>Über die Hessische Verwaltung für Bodenmanagement und Geoinformation (HVBG)</w:t>
      </w:r>
      <w:r w:rsidRPr="000926F8">
        <w:rPr>
          <w:rFonts w:ascii="Arial" w:hAnsi="Arial" w:cs="Arial"/>
          <w:sz w:val="18"/>
          <w:szCs w:val="18"/>
        </w:rPr>
        <w:t xml:space="preserve"> </w:t>
      </w:r>
    </w:p>
    <w:p w:rsidR="000926F8" w:rsidRPr="000926F8" w:rsidRDefault="000926F8" w:rsidP="000926F8">
      <w:pPr>
        <w:autoSpaceDE w:val="0"/>
        <w:autoSpaceDN w:val="0"/>
        <w:adjustRightInd w:val="0"/>
        <w:jc w:val="both"/>
        <w:rPr>
          <w:rFonts w:ascii="Arial" w:hAnsi="Arial" w:cs="Arial"/>
          <w:sz w:val="18"/>
          <w:szCs w:val="18"/>
        </w:rPr>
      </w:pPr>
      <w:r w:rsidRPr="000926F8">
        <w:rPr>
          <w:rFonts w:ascii="Arial" w:hAnsi="Arial" w:cs="Arial"/>
          <w:sz w:val="18"/>
          <w:szCs w:val="18"/>
        </w:rPr>
        <w:br/>
      </w:r>
      <w:r w:rsidRPr="000926F8">
        <w:rPr>
          <w:rFonts w:ascii="Arial" w:hAnsi="Arial" w:cs="Arial"/>
          <w:noProof/>
          <w:sz w:val="18"/>
          <w:szCs w:val="18"/>
          <w:lang w:eastAsia="de-DE"/>
        </w:rPr>
        <w:drawing>
          <wp:inline distT="0" distB="0" distL="0" distR="0" wp14:anchorId="7FEF3709" wp14:editId="171F5D77">
            <wp:extent cx="1733550" cy="257175"/>
            <wp:effectExtent l="0" t="0" r="0" b="9525"/>
            <wp:docPr id="3" name="Grafik 3" descr="ClaimHV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imHVB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0" cy="257175"/>
                    </a:xfrm>
                    <a:prstGeom prst="rect">
                      <a:avLst/>
                    </a:prstGeom>
                    <a:noFill/>
                    <a:ln>
                      <a:noFill/>
                    </a:ln>
                  </pic:spPr>
                </pic:pic>
              </a:graphicData>
            </a:graphic>
          </wp:inline>
        </w:drawing>
      </w:r>
    </w:p>
    <w:p w:rsidR="000926F8" w:rsidRPr="000926F8" w:rsidRDefault="000926F8" w:rsidP="000926F8">
      <w:pPr>
        <w:autoSpaceDE w:val="0"/>
        <w:autoSpaceDN w:val="0"/>
        <w:adjustRightInd w:val="0"/>
        <w:jc w:val="both"/>
        <w:rPr>
          <w:rFonts w:ascii="Arial" w:hAnsi="Arial" w:cs="Arial"/>
          <w:sz w:val="18"/>
          <w:szCs w:val="18"/>
        </w:rPr>
      </w:pPr>
      <w:r w:rsidRPr="000926F8">
        <w:rPr>
          <w:rFonts w:ascii="Arial" w:hAnsi="Arial" w:cs="Arial"/>
          <w:sz w:val="18"/>
          <w:szCs w:val="18"/>
        </w:rPr>
        <w:t>Die HVBG ist eine moderne und zukunftsorientierte Verwaltung des Landes Hessen mit circa 1.600 Beschäftigten. Sie gliedert sich in das Hessische Landesamt für Bodenmanagement und Geoinformation (HLBG) als Mittelbehörde und sieben Ämter für Bodenmanagement (</w:t>
      </w:r>
      <w:proofErr w:type="spellStart"/>
      <w:r w:rsidRPr="000926F8">
        <w:rPr>
          <w:rFonts w:ascii="Arial" w:hAnsi="Arial" w:cs="Arial"/>
          <w:sz w:val="18"/>
          <w:szCs w:val="18"/>
        </w:rPr>
        <w:t>ÄfB</w:t>
      </w:r>
      <w:proofErr w:type="spellEnd"/>
      <w:r w:rsidRPr="000926F8">
        <w:rPr>
          <w:rFonts w:ascii="Arial" w:hAnsi="Arial" w:cs="Arial"/>
          <w:sz w:val="18"/>
          <w:szCs w:val="18"/>
        </w:rPr>
        <w:t xml:space="preserve">) mit fünf Außenstellen sowie Anlaufstellen. </w:t>
      </w:r>
    </w:p>
    <w:p w:rsidR="000926F8" w:rsidRPr="000926F8" w:rsidRDefault="000926F8" w:rsidP="000926F8">
      <w:pPr>
        <w:autoSpaceDE w:val="0"/>
        <w:autoSpaceDN w:val="0"/>
        <w:adjustRightInd w:val="0"/>
        <w:jc w:val="both"/>
        <w:rPr>
          <w:rFonts w:ascii="Arial" w:hAnsi="Arial" w:cs="Arial"/>
          <w:sz w:val="18"/>
          <w:szCs w:val="18"/>
        </w:rPr>
      </w:pPr>
      <w:r w:rsidRPr="000926F8">
        <w:rPr>
          <w:rFonts w:ascii="Arial" w:hAnsi="Arial" w:cs="Arial"/>
          <w:sz w:val="18"/>
          <w:szCs w:val="18"/>
        </w:rPr>
        <w:t>Die HVBG vereint die Landesvermessungs-, Kataster- und Flurbereinigungsbehörden in Hessen.</w:t>
      </w:r>
    </w:p>
    <w:p w:rsidR="000926F8" w:rsidRPr="000926F8" w:rsidRDefault="000926F8" w:rsidP="000926F8">
      <w:pPr>
        <w:autoSpaceDE w:val="0"/>
        <w:autoSpaceDN w:val="0"/>
        <w:adjustRightInd w:val="0"/>
        <w:jc w:val="both"/>
        <w:rPr>
          <w:rFonts w:ascii="Arial" w:hAnsi="Arial" w:cs="Arial"/>
          <w:sz w:val="18"/>
          <w:szCs w:val="18"/>
        </w:rPr>
      </w:pPr>
      <w:r w:rsidRPr="000926F8">
        <w:rPr>
          <w:rFonts w:ascii="Arial" w:hAnsi="Arial" w:cs="Arial"/>
          <w:sz w:val="18"/>
          <w:szCs w:val="18"/>
        </w:rPr>
        <w:t xml:space="preserve">Zu ihren Kernkompetenzen zählt das Führen des Liegenschaftskatasters; sie sichert damit das Eigentum an Grund und Boden.  Die HVBG fördert die nachhaltige und umweltgerechte Entwicklung ländlicher und urbaner Lebensräume durch die Instrumente der Flurneuordnung und des städtebaulichen Bodenordnungsrechts. </w:t>
      </w:r>
    </w:p>
    <w:p w:rsidR="000926F8" w:rsidRPr="000926F8" w:rsidRDefault="000926F8" w:rsidP="000926F8">
      <w:pPr>
        <w:autoSpaceDE w:val="0"/>
        <w:autoSpaceDN w:val="0"/>
        <w:adjustRightInd w:val="0"/>
        <w:jc w:val="both"/>
        <w:rPr>
          <w:rFonts w:ascii="Arial" w:hAnsi="Arial" w:cs="Arial"/>
          <w:sz w:val="18"/>
          <w:szCs w:val="18"/>
        </w:rPr>
      </w:pPr>
      <w:r w:rsidRPr="000926F8">
        <w:rPr>
          <w:rFonts w:ascii="Arial" w:hAnsi="Arial" w:cs="Arial"/>
          <w:sz w:val="18"/>
          <w:szCs w:val="18"/>
        </w:rPr>
        <w:t xml:space="preserve">Die HVBG stellt mit den Daten des Liegenschaftskatasters und der Landesvermessung Geobasisdaten als Grundlage für zahlreiche Fachinformationssysteme (z. B. im Bereich </w:t>
      </w:r>
      <w:proofErr w:type="spellStart"/>
      <w:r w:rsidRPr="000926F8">
        <w:rPr>
          <w:rFonts w:ascii="Arial" w:hAnsi="Arial" w:cs="Arial"/>
          <w:sz w:val="18"/>
          <w:szCs w:val="18"/>
        </w:rPr>
        <w:t>Ver</w:t>
      </w:r>
      <w:proofErr w:type="spellEnd"/>
      <w:r w:rsidRPr="000926F8">
        <w:rPr>
          <w:rFonts w:ascii="Arial" w:hAnsi="Arial" w:cs="Arial"/>
          <w:sz w:val="18"/>
          <w:szCs w:val="18"/>
        </w:rPr>
        <w:t>- und Entsorgung, Umweltinformation und Verkehr) zur Verfügung. Sie unterhält  einen einheitlichen amtlichen Raumbezug zur Positionierung sämtlicher grundstücks- und landschaftsbezogener Informationen.</w:t>
      </w:r>
    </w:p>
    <w:p w:rsidR="000926F8" w:rsidRPr="000926F8" w:rsidRDefault="000926F8" w:rsidP="000926F8">
      <w:pPr>
        <w:autoSpaceDE w:val="0"/>
        <w:autoSpaceDN w:val="0"/>
        <w:adjustRightInd w:val="0"/>
        <w:jc w:val="both"/>
        <w:rPr>
          <w:rFonts w:ascii="Arial" w:hAnsi="Arial" w:cs="Arial"/>
          <w:sz w:val="18"/>
          <w:szCs w:val="18"/>
        </w:rPr>
      </w:pPr>
      <w:r w:rsidRPr="000926F8">
        <w:rPr>
          <w:rFonts w:ascii="Arial" w:hAnsi="Arial" w:cs="Arial"/>
          <w:sz w:val="18"/>
          <w:szCs w:val="18"/>
        </w:rPr>
        <w:t xml:space="preserve">Die HVBG sorgt für die Koordination der Geodateninfrastruktur Hessen (GDI-Hessen), über die verteilt vorliegende </w:t>
      </w:r>
      <w:proofErr w:type="spellStart"/>
      <w:r w:rsidRPr="000926F8">
        <w:rPr>
          <w:rFonts w:ascii="Arial" w:hAnsi="Arial" w:cs="Arial"/>
          <w:sz w:val="18"/>
          <w:szCs w:val="18"/>
        </w:rPr>
        <w:t>Geodaten</w:t>
      </w:r>
      <w:proofErr w:type="spellEnd"/>
      <w:r w:rsidRPr="000926F8">
        <w:rPr>
          <w:rFonts w:ascii="Arial" w:hAnsi="Arial" w:cs="Arial"/>
          <w:sz w:val="18"/>
          <w:szCs w:val="18"/>
        </w:rPr>
        <w:t xml:space="preserve"> sinnvoll genutzt werden können.</w:t>
      </w:r>
    </w:p>
    <w:p w:rsidR="000926F8" w:rsidRPr="000926F8" w:rsidRDefault="000926F8" w:rsidP="000926F8">
      <w:pPr>
        <w:autoSpaceDE w:val="0"/>
        <w:autoSpaceDN w:val="0"/>
        <w:adjustRightInd w:val="0"/>
        <w:jc w:val="both"/>
        <w:rPr>
          <w:rFonts w:ascii="Arial" w:hAnsi="Arial" w:cs="Arial"/>
          <w:sz w:val="18"/>
          <w:szCs w:val="18"/>
        </w:rPr>
      </w:pPr>
      <w:r w:rsidRPr="000926F8">
        <w:rPr>
          <w:rFonts w:ascii="Arial" w:hAnsi="Arial" w:cs="Arial"/>
          <w:sz w:val="18"/>
          <w:szCs w:val="18"/>
        </w:rPr>
        <w:t xml:space="preserve">Mit ihren Geschäftsstellen der Gutachterausschüsse für Immobilienwerte schafft die HVBG Transparenz auf den Immobilienmärkten durch die Ermittlung und Bereitstellung aktueller Marktdaten (Immobilienwertermittlung). </w:t>
      </w:r>
    </w:p>
    <w:p w:rsidR="000926F8" w:rsidRPr="000926F8" w:rsidRDefault="000926F8" w:rsidP="000926F8">
      <w:pPr>
        <w:autoSpaceDE w:val="0"/>
        <w:autoSpaceDN w:val="0"/>
        <w:adjustRightInd w:val="0"/>
        <w:jc w:val="both"/>
        <w:rPr>
          <w:rFonts w:ascii="Arial" w:hAnsi="Arial" w:cs="Arial"/>
          <w:sz w:val="18"/>
          <w:szCs w:val="18"/>
        </w:rPr>
      </w:pPr>
      <w:r w:rsidRPr="000926F8">
        <w:rPr>
          <w:rFonts w:ascii="Arial" w:hAnsi="Arial" w:cs="Arial"/>
          <w:sz w:val="18"/>
          <w:szCs w:val="18"/>
        </w:rPr>
        <w:t xml:space="preserve">Weitere Informationen zur HVBG erhalten Sie unter </w:t>
      </w:r>
      <w:hyperlink r:id="rId12" w:history="1">
        <w:r w:rsidRPr="000926F8">
          <w:rPr>
            <w:rStyle w:val="Hyperlink"/>
            <w:rFonts w:ascii="Arial" w:hAnsi="Arial" w:cs="Arial"/>
            <w:sz w:val="18"/>
            <w:szCs w:val="18"/>
          </w:rPr>
          <w:t>www.hvbg.hessen.de</w:t>
        </w:r>
      </w:hyperlink>
    </w:p>
    <w:sectPr w:rsidR="000926F8" w:rsidRPr="000926F8" w:rsidSect="000926F8">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404" w:rsidRDefault="00A57404" w:rsidP="00A02C0A">
      <w:pPr>
        <w:spacing w:after="0" w:line="240" w:lineRule="auto"/>
      </w:pPr>
      <w:r>
        <w:separator/>
      </w:r>
    </w:p>
  </w:endnote>
  <w:endnote w:type="continuationSeparator" w:id="0">
    <w:p w:rsidR="00A57404" w:rsidRDefault="00A57404" w:rsidP="00A0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F6B" w:rsidRDefault="00B82F6B" w:rsidP="00B82F6B">
    <w:pPr>
      <w:pStyle w:val="Fuzeile"/>
      <w:pBdr>
        <w:bottom w:val="single" w:sz="12" w:space="1" w:color="auto"/>
      </w:pBdr>
      <w:ind w:left="426" w:hanging="426"/>
    </w:pPr>
  </w:p>
  <w:p w:rsidR="005230E3" w:rsidRDefault="005230E3" w:rsidP="00B82F6B">
    <w:pPr>
      <w:pStyle w:val="Fuzeile"/>
      <w:rPr>
        <w:rFonts w:ascii="Arial" w:hAnsi="Arial" w:cs="Arial"/>
        <w:sz w:val="16"/>
        <w:szCs w:val="16"/>
      </w:rPr>
    </w:pPr>
  </w:p>
  <w:p w:rsidR="009C07F1" w:rsidRPr="008759BA" w:rsidRDefault="009C07F1" w:rsidP="009C07F1">
    <w:pPr>
      <w:pStyle w:val="Fuzeile"/>
      <w:rPr>
        <w:rFonts w:ascii="Arial" w:hAnsi="Arial" w:cs="Arial"/>
        <w:sz w:val="16"/>
        <w:szCs w:val="16"/>
      </w:rPr>
    </w:pPr>
    <w:r w:rsidRPr="008759BA">
      <w:rPr>
        <w:rFonts w:ascii="Arial" w:hAnsi="Arial" w:cs="Arial"/>
        <w:sz w:val="16"/>
        <w:szCs w:val="16"/>
      </w:rPr>
      <w:t>Pressekontakt:</w:t>
    </w:r>
  </w:p>
  <w:p w:rsidR="0064305E" w:rsidRPr="008759BA" w:rsidRDefault="0064305E" w:rsidP="009C07F1">
    <w:pPr>
      <w:pStyle w:val="Fuzeile"/>
      <w:rPr>
        <w:rFonts w:ascii="Arial" w:hAnsi="Arial" w:cs="Arial"/>
        <w:sz w:val="16"/>
        <w:szCs w:val="16"/>
      </w:rPr>
    </w:pPr>
  </w:p>
  <w:p w:rsidR="009C07F1" w:rsidRPr="008759BA" w:rsidRDefault="009C07F1" w:rsidP="009C07F1">
    <w:pPr>
      <w:pStyle w:val="Fuzeile"/>
      <w:rPr>
        <w:rFonts w:ascii="Arial" w:hAnsi="Arial" w:cs="Arial"/>
        <w:b/>
        <w:sz w:val="16"/>
        <w:szCs w:val="16"/>
      </w:rPr>
    </w:pPr>
    <w:r w:rsidRPr="008759BA">
      <w:rPr>
        <w:rFonts w:ascii="Arial" w:hAnsi="Arial" w:cs="Arial"/>
        <w:b/>
        <w:sz w:val="16"/>
        <w:szCs w:val="16"/>
      </w:rPr>
      <w:t xml:space="preserve">Amt für Bodenmanagement </w:t>
    </w:r>
    <w:r w:rsidR="002522A9" w:rsidRPr="008759BA">
      <w:rPr>
        <w:rFonts w:ascii="Arial" w:hAnsi="Arial" w:cs="Arial"/>
        <w:b/>
        <w:sz w:val="16"/>
        <w:szCs w:val="16"/>
      </w:rPr>
      <w:t>(</w:t>
    </w:r>
    <w:proofErr w:type="spellStart"/>
    <w:r w:rsidR="002522A9" w:rsidRPr="008759BA">
      <w:rPr>
        <w:rFonts w:ascii="Arial" w:hAnsi="Arial" w:cs="Arial"/>
        <w:b/>
        <w:sz w:val="16"/>
        <w:szCs w:val="16"/>
      </w:rPr>
      <w:t>AfB</w:t>
    </w:r>
    <w:proofErr w:type="spellEnd"/>
    <w:r w:rsidR="002522A9" w:rsidRPr="008759BA">
      <w:rPr>
        <w:rFonts w:ascii="Arial" w:hAnsi="Arial" w:cs="Arial"/>
        <w:b/>
        <w:sz w:val="16"/>
        <w:szCs w:val="16"/>
      </w:rPr>
      <w:t xml:space="preserve">) </w:t>
    </w:r>
    <w:r w:rsidRPr="008759BA">
      <w:rPr>
        <w:rFonts w:ascii="Arial" w:hAnsi="Arial" w:cs="Arial"/>
        <w:b/>
        <w:sz w:val="16"/>
        <w:szCs w:val="16"/>
      </w:rPr>
      <w:t>Marburg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261"/>
    </w:tblGrid>
    <w:tr w:rsidR="009C07F1" w:rsidRPr="00A42C2E" w:rsidTr="009C07F1">
      <w:tc>
        <w:tcPr>
          <w:tcW w:w="1809" w:type="dxa"/>
          <w:hideMark/>
        </w:tcPr>
        <w:p w:rsidR="009C07F1" w:rsidRPr="008759BA" w:rsidRDefault="009C07F1" w:rsidP="008518DC">
          <w:pPr>
            <w:pStyle w:val="Fuzeile"/>
            <w:rPr>
              <w:rFonts w:ascii="Arial" w:hAnsi="Arial" w:cs="Arial"/>
              <w:sz w:val="16"/>
              <w:szCs w:val="16"/>
            </w:rPr>
          </w:pPr>
          <w:r w:rsidRPr="008759BA">
            <w:rPr>
              <w:rFonts w:ascii="Arial" w:hAnsi="Arial" w:cs="Arial"/>
              <w:sz w:val="16"/>
              <w:szCs w:val="16"/>
            </w:rPr>
            <w:t>Ernst Otto Immel</w:t>
          </w:r>
        </w:p>
      </w:tc>
      <w:tc>
        <w:tcPr>
          <w:tcW w:w="3261" w:type="dxa"/>
        </w:tcPr>
        <w:p w:rsidR="009C07F1" w:rsidRPr="008759BA" w:rsidRDefault="009C07F1" w:rsidP="008518DC">
          <w:pPr>
            <w:pStyle w:val="Fuzeile"/>
            <w:rPr>
              <w:rFonts w:ascii="Arial" w:hAnsi="Arial" w:cs="Arial"/>
              <w:sz w:val="16"/>
              <w:szCs w:val="16"/>
            </w:rPr>
          </w:pPr>
        </w:p>
      </w:tc>
    </w:tr>
    <w:tr w:rsidR="009C07F1" w:rsidRPr="00A42C2E" w:rsidTr="009C07F1">
      <w:tc>
        <w:tcPr>
          <w:tcW w:w="1809" w:type="dxa"/>
          <w:hideMark/>
        </w:tcPr>
        <w:p w:rsidR="009C07F1" w:rsidRPr="008759BA" w:rsidRDefault="009C07F1" w:rsidP="008518DC">
          <w:pPr>
            <w:pStyle w:val="Fuzeile"/>
            <w:rPr>
              <w:rFonts w:ascii="Arial" w:hAnsi="Arial" w:cs="Arial"/>
              <w:sz w:val="16"/>
              <w:szCs w:val="16"/>
            </w:rPr>
          </w:pPr>
          <w:r w:rsidRPr="008759BA">
            <w:rPr>
              <w:rFonts w:ascii="Arial" w:hAnsi="Arial" w:cs="Arial"/>
              <w:sz w:val="16"/>
              <w:szCs w:val="16"/>
            </w:rPr>
            <w:t>Telefon:</w:t>
          </w:r>
        </w:p>
      </w:tc>
      <w:tc>
        <w:tcPr>
          <w:tcW w:w="3261" w:type="dxa"/>
          <w:hideMark/>
        </w:tcPr>
        <w:p w:rsidR="009C07F1" w:rsidRPr="008759BA" w:rsidRDefault="009C07F1" w:rsidP="008759BA">
          <w:pPr>
            <w:pStyle w:val="Fuzeile"/>
            <w:rPr>
              <w:rFonts w:ascii="Arial" w:hAnsi="Arial" w:cs="Arial"/>
              <w:sz w:val="16"/>
              <w:szCs w:val="16"/>
            </w:rPr>
          </w:pPr>
          <w:r w:rsidRPr="008759BA">
            <w:rPr>
              <w:rFonts w:ascii="Arial" w:hAnsi="Arial" w:cs="Arial"/>
              <w:sz w:val="16"/>
              <w:szCs w:val="16"/>
              <w:lang w:eastAsia="en-US"/>
            </w:rPr>
            <w:t>+49 (</w:t>
          </w:r>
          <w:r w:rsidR="008759BA" w:rsidRPr="008759BA">
            <w:rPr>
              <w:rFonts w:ascii="Arial" w:hAnsi="Arial" w:cs="Arial"/>
              <w:sz w:val="16"/>
              <w:szCs w:val="16"/>
              <w:lang w:eastAsia="en-US"/>
            </w:rPr>
            <w:t>6421</w:t>
          </w:r>
          <w:r w:rsidRPr="008759BA">
            <w:rPr>
              <w:rFonts w:ascii="Arial" w:hAnsi="Arial" w:cs="Arial"/>
              <w:sz w:val="16"/>
              <w:szCs w:val="16"/>
              <w:lang w:eastAsia="en-US"/>
            </w:rPr>
            <w:t xml:space="preserve">) </w:t>
          </w:r>
          <w:r w:rsidR="008759BA" w:rsidRPr="008759BA">
            <w:rPr>
              <w:rFonts w:ascii="Arial" w:hAnsi="Arial" w:cs="Arial"/>
              <w:sz w:val="16"/>
              <w:szCs w:val="16"/>
              <w:lang w:eastAsia="en-US"/>
            </w:rPr>
            <w:t>3873 3351</w:t>
          </w:r>
        </w:p>
      </w:tc>
    </w:tr>
    <w:tr w:rsidR="009C07F1" w:rsidRPr="00A42C2E" w:rsidTr="009C07F1">
      <w:tc>
        <w:tcPr>
          <w:tcW w:w="1809" w:type="dxa"/>
          <w:hideMark/>
        </w:tcPr>
        <w:p w:rsidR="009C07F1" w:rsidRPr="008759BA" w:rsidRDefault="009C07F1" w:rsidP="008518DC">
          <w:pPr>
            <w:pStyle w:val="Fuzeile"/>
            <w:rPr>
              <w:rFonts w:ascii="Arial" w:hAnsi="Arial" w:cs="Arial"/>
              <w:sz w:val="16"/>
              <w:szCs w:val="16"/>
            </w:rPr>
          </w:pPr>
          <w:r w:rsidRPr="008759BA">
            <w:rPr>
              <w:rFonts w:ascii="Arial" w:hAnsi="Arial" w:cs="Arial"/>
              <w:sz w:val="16"/>
              <w:szCs w:val="16"/>
            </w:rPr>
            <w:t>Fax:</w:t>
          </w:r>
        </w:p>
      </w:tc>
      <w:tc>
        <w:tcPr>
          <w:tcW w:w="3261" w:type="dxa"/>
          <w:hideMark/>
        </w:tcPr>
        <w:p w:rsidR="009C07F1" w:rsidRPr="008759BA" w:rsidRDefault="009C07F1" w:rsidP="008759BA">
          <w:pPr>
            <w:pStyle w:val="Fuzeile"/>
            <w:rPr>
              <w:rFonts w:ascii="Arial" w:hAnsi="Arial" w:cs="Arial"/>
              <w:sz w:val="16"/>
              <w:szCs w:val="16"/>
            </w:rPr>
          </w:pPr>
          <w:r w:rsidRPr="008759BA">
            <w:rPr>
              <w:rFonts w:ascii="Arial" w:hAnsi="Arial" w:cs="Arial"/>
              <w:sz w:val="16"/>
              <w:szCs w:val="16"/>
              <w:lang w:eastAsia="en-US"/>
            </w:rPr>
            <w:t>+49 (</w:t>
          </w:r>
          <w:r w:rsidR="008759BA" w:rsidRPr="008759BA">
            <w:rPr>
              <w:rFonts w:ascii="Arial" w:hAnsi="Arial" w:cs="Arial"/>
              <w:sz w:val="16"/>
              <w:szCs w:val="16"/>
              <w:lang w:eastAsia="en-US"/>
            </w:rPr>
            <w:t>6421</w:t>
          </w:r>
          <w:r w:rsidRPr="008759BA">
            <w:rPr>
              <w:rFonts w:ascii="Arial" w:hAnsi="Arial" w:cs="Arial"/>
              <w:sz w:val="16"/>
              <w:szCs w:val="16"/>
              <w:lang w:eastAsia="en-US"/>
            </w:rPr>
            <w:t xml:space="preserve">) </w:t>
          </w:r>
          <w:r w:rsidR="008759BA" w:rsidRPr="008759BA">
            <w:rPr>
              <w:rFonts w:ascii="Arial" w:hAnsi="Arial" w:cs="Arial"/>
              <w:sz w:val="16"/>
              <w:szCs w:val="16"/>
              <w:lang w:eastAsia="en-US"/>
            </w:rPr>
            <w:t>3873 3300</w:t>
          </w:r>
        </w:p>
      </w:tc>
    </w:tr>
    <w:tr w:rsidR="009C07F1" w:rsidRPr="008759BA" w:rsidTr="009C07F1">
      <w:tc>
        <w:tcPr>
          <w:tcW w:w="1809" w:type="dxa"/>
          <w:hideMark/>
        </w:tcPr>
        <w:p w:rsidR="009C07F1" w:rsidRPr="008759BA" w:rsidRDefault="009C07F1" w:rsidP="008518DC">
          <w:pPr>
            <w:pStyle w:val="Fuzeile"/>
            <w:rPr>
              <w:rFonts w:ascii="Arial" w:hAnsi="Arial" w:cs="Arial"/>
              <w:sz w:val="16"/>
              <w:szCs w:val="16"/>
            </w:rPr>
          </w:pPr>
          <w:r w:rsidRPr="008759BA">
            <w:rPr>
              <w:rFonts w:ascii="Arial" w:hAnsi="Arial" w:cs="Arial"/>
              <w:sz w:val="16"/>
              <w:szCs w:val="16"/>
            </w:rPr>
            <w:t>E-Mail:</w:t>
          </w:r>
        </w:p>
      </w:tc>
      <w:tc>
        <w:tcPr>
          <w:tcW w:w="3261" w:type="dxa"/>
          <w:hideMark/>
        </w:tcPr>
        <w:p w:rsidR="009C07F1" w:rsidRPr="008759BA" w:rsidRDefault="00B32B33" w:rsidP="008518DC">
          <w:pPr>
            <w:pStyle w:val="Fuzeile"/>
            <w:rPr>
              <w:rFonts w:ascii="Arial" w:hAnsi="Arial" w:cs="Arial"/>
              <w:sz w:val="16"/>
              <w:szCs w:val="16"/>
            </w:rPr>
          </w:pPr>
          <w:hyperlink r:id="rId1" w:history="1">
            <w:r w:rsidR="009C07F1" w:rsidRPr="008759BA">
              <w:rPr>
                <w:rStyle w:val="Hyperlink"/>
                <w:rFonts w:ascii="Arial" w:hAnsi="Arial" w:cs="Arial"/>
                <w:sz w:val="16"/>
                <w:szCs w:val="16"/>
                <w:lang w:eastAsia="en-US"/>
              </w:rPr>
              <w:t>ernst-otto.immel@hvbg.hessen.de</w:t>
            </w:r>
          </w:hyperlink>
        </w:p>
      </w:tc>
    </w:tr>
    <w:tr w:rsidR="009C07F1" w:rsidTr="009C07F1">
      <w:tc>
        <w:tcPr>
          <w:tcW w:w="1809" w:type="dxa"/>
          <w:hideMark/>
        </w:tcPr>
        <w:p w:rsidR="009C07F1" w:rsidRPr="008759BA" w:rsidRDefault="009C07F1" w:rsidP="008518DC">
          <w:pPr>
            <w:pStyle w:val="Fuzeile"/>
            <w:rPr>
              <w:rFonts w:ascii="Arial" w:hAnsi="Arial" w:cs="Arial"/>
              <w:sz w:val="16"/>
              <w:szCs w:val="16"/>
            </w:rPr>
          </w:pPr>
          <w:r w:rsidRPr="008759BA">
            <w:rPr>
              <w:rFonts w:ascii="Arial" w:hAnsi="Arial" w:cs="Arial"/>
              <w:sz w:val="16"/>
              <w:szCs w:val="16"/>
            </w:rPr>
            <w:t>Web:</w:t>
          </w:r>
        </w:p>
      </w:tc>
      <w:tc>
        <w:tcPr>
          <w:tcW w:w="3261" w:type="dxa"/>
          <w:hideMark/>
        </w:tcPr>
        <w:p w:rsidR="009C07F1" w:rsidRDefault="00B32B33" w:rsidP="008518DC">
          <w:pPr>
            <w:pStyle w:val="Fuzeile"/>
            <w:rPr>
              <w:rFonts w:ascii="Arial" w:hAnsi="Arial" w:cs="Arial"/>
              <w:sz w:val="16"/>
              <w:szCs w:val="16"/>
            </w:rPr>
          </w:pPr>
          <w:hyperlink r:id="rId2" w:history="1">
            <w:r w:rsidR="009C07F1" w:rsidRPr="008759BA">
              <w:rPr>
                <w:rStyle w:val="Hyperlink"/>
                <w:rFonts w:ascii="Arial" w:hAnsi="Arial" w:cs="Arial"/>
                <w:sz w:val="16"/>
                <w:szCs w:val="16"/>
                <w:lang w:eastAsia="en-US"/>
              </w:rPr>
              <w:t>http://www.hvbg.hessen.de</w:t>
            </w:r>
          </w:hyperlink>
        </w:p>
      </w:tc>
    </w:tr>
  </w:tbl>
  <w:p w:rsidR="00233053" w:rsidRDefault="00233053" w:rsidP="00233053">
    <w:pPr>
      <w:pStyle w:val="Fuzeile"/>
    </w:pPr>
  </w:p>
  <w:p w:rsidR="000926F8" w:rsidRDefault="000926F8" w:rsidP="000926F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404" w:rsidRDefault="00A57404" w:rsidP="00A02C0A">
      <w:pPr>
        <w:spacing w:after="0" w:line="240" w:lineRule="auto"/>
      </w:pPr>
      <w:r>
        <w:separator/>
      </w:r>
    </w:p>
  </w:footnote>
  <w:footnote w:type="continuationSeparator" w:id="0">
    <w:p w:rsidR="00A57404" w:rsidRDefault="00A57404" w:rsidP="00A02C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0A"/>
    <w:rsid w:val="00000D36"/>
    <w:rsid w:val="000926F8"/>
    <w:rsid w:val="0012758D"/>
    <w:rsid w:val="00147FE2"/>
    <w:rsid w:val="00152135"/>
    <w:rsid w:val="00155126"/>
    <w:rsid w:val="00182798"/>
    <w:rsid w:val="00194054"/>
    <w:rsid w:val="00233053"/>
    <w:rsid w:val="002522A9"/>
    <w:rsid w:val="00322598"/>
    <w:rsid w:val="003A6EC3"/>
    <w:rsid w:val="003B76F1"/>
    <w:rsid w:val="003C7B49"/>
    <w:rsid w:val="003E0A34"/>
    <w:rsid w:val="004212F1"/>
    <w:rsid w:val="00475C9C"/>
    <w:rsid w:val="00476893"/>
    <w:rsid w:val="005230E3"/>
    <w:rsid w:val="005A2AF1"/>
    <w:rsid w:val="005A2E7C"/>
    <w:rsid w:val="005A708B"/>
    <w:rsid w:val="005E1E77"/>
    <w:rsid w:val="005F3715"/>
    <w:rsid w:val="00624172"/>
    <w:rsid w:val="00627357"/>
    <w:rsid w:val="0064305E"/>
    <w:rsid w:val="00647E04"/>
    <w:rsid w:val="006678A4"/>
    <w:rsid w:val="00694CD3"/>
    <w:rsid w:val="006C7F06"/>
    <w:rsid w:val="006F315A"/>
    <w:rsid w:val="0071762B"/>
    <w:rsid w:val="0072781C"/>
    <w:rsid w:val="00736617"/>
    <w:rsid w:val="00765783"/>
    <w:rsid w:val="007E34BE"/>
    <w:rsid w:val="00801A0D"/>
    <w:rsid w:val="00855708"/>
    <w:rsid w:val="008759BA"/>
    <w:rsid w:val="0089119C"/>
    <w:rsid w:val="009C07F1"/>
    <w:rsid w:val="009D4813"/>
    <w:rsid w:val="00A02C0A"/>
    <w:rsid w:val="00A16D8E"/>
    <w:rsid w:val="00A57404"/>
    <w:rsid w:val="00A74066"/>
    <w:rsid w:val="00AB5E39"/>
    <w:rsid w:val="00AF2371"/>
    <w:rsid w:val="00B32B33"/>
    <w:rsid w:val="00B82F6B"/>
    <w:rsid w:val="00BC6423"/>
    <w:rsid w:val="00C00962"/>
    <w:rsid w:val="00C46156"/>
    <w:rsid w:val="00CB0A07"/>
    <w:rsid w:val="00CB76AB"/>
    <w:rsid w:val="00CF3F7E"/>
    <w:rsid w:val="00D72C21"/>
    <w:rsid w:val="00D96382"/>
    <w:rsid w:val="00DA7495"/>
    <w:rsid w:val="00E12609"/>
    <w:rsid w:val="00E43EEC"/>
    <w:rsid w:val="00E50E38"/>
    <w:rsid w:val="00F00DC1"/>
    <w:rsid w:val="00FD3CA8"/>
    <w:rsid w:val="00FF6385"/>
    <w:rsid w:val="00FF68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02C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2C0A"/>
  </w:style>
  <w:style w:type="paragraph" w:styleId="Fuzeile">
    <w:name w:val="footer"/>
    <w:basedOn w:val="Standard"/>
    <w:link w:val="FuzeileZchn"/>
    <w:uiPriority w:val="99"/>
    <w:unhideWhenUsed/>
    <w:rsid w:val="00A02C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2C0A"/>
  </w:style>
  <w:style w:type="paragraph" w:styleId="Sprechblasentext">
    <w:name w:val="Balloon Text"/>
    <w:basedOn w:val="Standard"/>
    <w:link w:val="SprechblasentextZchn"/>
    <w:uiPriority w:val="99"/>
    <w:semiHidden/>
    <w:unhideWhenUsed/>
    <w:rsid w:val="00A02C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2C0A"/>
    <w:rPr>
      <w:rFonts w:ascii="Tahoma" w:hAnsi="Tahoma" w:cs="Tahoma"/>
      <w:sz w:val="16"/>
      <w:szCs w:val="16"/>
    </w:rPr>
  </w:style>
  <w:style w:type="character" w:styleId="Hyperlink">
    <w:name w:val="Hyperlink"/>
    <w:unhideWhenUsed/>
    <w:rsid w:val="000926F8"/>
    <w:rPr>
      <w:rFonts w:ascii="Times New Roman" w:hAnsi="Times New Roman" w:cs="Times New Roman" w:hint="default"/>
      <w:color w:val="0000FF"/>
      <w:u w:val="single"/>
    </w:rPr>
  </w:style>
  <w:style w:type="character" w:customStyle="1" w:styleId="KeinLeerraumZchn">
    <w:name w:val="Kein Leerraum Zchn"/>
    <w:link w:val="KeinLeerraum"/>
    <w:uiPriority w:val="1"/>
    <w:locked/>
    <w:rsid w:val="000926F8"/>
    <w:rPr>
      <w:rFonts w:ascii="Calibri" w:hAnsi="Calibri"/>
    </w:rPr>
  </w:style>
  <w:style w:type="paragraph" w:styleId="KeinLeerraum">
    <w:name w:val="No Spacing"/>
    <w:link w:val="KeinLeerraumZchn"/>
    <w:uiPriority w:val="1"/>
    <w:qFormat/>
    <w:rsid w:val="000926F8"/>
    <w:pPr>
      <w:spacing w:after="0" w:line="240" w:lineRule="auto"/>
    </w:pPr>
    <w:rPr>
      <w:rFonts w:ascii="Calibri" w:hAnsi="Calibri"/>
    </w:rPr>
  </w:style>
  <w:style w:type="table" w:styleId="Tabellenraster">
    <w:name w:val="Table Grid"/>
    <w:basedOn w:val="NormaleTabelle"/>
    <w:uiPriority w:val="59"/>
    <w:rsid w:val="00B82F6B"/>
    <w:pPr>
      <w:spacing w:after="0"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02C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2C0A"/>
  </w:style>
  <w:style w:type="paragraph" w:styleId="Fuzeile">
    <w:name w:val="footer"/>
    <w:basedOn w:val="Standard"/>
    <w:link w:val="FuzeileZchn"/>
    <w:uiPriority w:val="99"/>
    <w:unhideWhenUsed/>
    <w:rsid w:val="00A02C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2C0A"/>
  </w:style>
  <w:style w:type="paragraph" w:styleId="Sprechblasentext">
    <w:name w:val="Balloon Text"/>
    <w:basedOn w:val="Standard"/>
    <w:link w:val="SprechblasentextZchn"/>
    <w:uiPriority w:val="99"/>
    <w:semiHidden/>
    <w:unhideWhenUsed/>
    <w:rsid w:val="00A02C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2C0A"/>
    <w:rPr>
      <w:rFonts w:ascii="Tahoma" w:hAnsi="Tahoma" w:cs="Tahoma"/>
      <w:sz w:val="16"/>
      <w:szCs w:val="16"/>
    </w:rPr>
  </w:style>
  <w:style w:type="character" w:styleId="Hyperlink">
    <w:name w:val="Hyperlink"/>
    <w:unhideWhenUsed/>
    <w:rsid w:val="000926F8"/>
    <w:rPr>
      <w:rFonts w:ascii="Times New Roman" w:hAnsi="Times New Roman" w:cs="Times New Roman" w:hint="default"/>
      <w:color w:val="0000FF"/>
      <w:u w:val="single"/>
    </w:rPr>
  </w:style>
  <w:style w:type="character" w:customStyle="1" w:styleId="KeinLeerraumZchn">
    <w:name w:val="Kein Leerraum Zchn"/>
    <w:link w:val="KeinLeerraum"/>
    <w:uiPriority w:val="1"/>
    <w:locked/>
    <w:rsid w:val="000926F8"/>
    <w:rPr>
      <w:rFonts w:ascii="Calibri" w:hAnsi="Calibri"/>
    </w:rPr>
  </w:style>
  <w:style w:type="paragraph" w:styleId="KeinLeerraum">
    <w:name w:val="No Spacing"/>
    <w:link w:val="KeinLeerraumZchn"/>
    <w:uiPriority w:val="1"/>
    <w:qFormat/>
    <w:rsid w:val="000926F8"/>
    <w:pPr>
      <w:spacing w:after="0" w:line="240" w:lineRule="auto"/>
    </w:pPr>
    <w:rPr>
      <w:rFonts w:ascii="Calibri" w:hAnsi="Calibri"/>
    </w:rPr>
  </w:style>
  <w:style w:type="table" w:styleId="Tabellenraster">
    <w:name w:val="Table Grid"/>
    <w:basedOn w:val="NormaleTabelle"/>
    <w:uiPriority w:val="59"/>
    <w:rsid w:val="00B82F6B"/>
    <w:pPr>
      <w:spacing w:after="0"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264072">
      <w:bodyDiv w:val="1"/>
      <w:marLeft w:val="0"/>
      <w:marRight w:val="0"/>
      <w:marTop w:val="0"/>
      <w:marBottom w:val="0"/>
      <w:divBdr>
        <w:top w:val="none" w:sz="0" w:space="0" w:color="auto"/>
        <w:left w:val="none" w:sz="0" w:space="0" w:color="auto"/>
        <w:bottom w:val="none" w:sz="0" w:space="0" w:color="auto"/>
        <w:right w:val="none" w:sz="0" w:space="0" w:color="auto"/>
      </w:divBdr>
    </w:div>
    <w:div w:id="19431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hvbg.hessen.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renzmale-hessen.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vbg.hessen.de" TargetMode="External"/><Relationship Id="rId1" Type="http://schemas.openxmlformats.org/officeDocument/2006/relationships/hyperlink" Target="mailto:ernst-otto.immel@hvbg.hess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3496</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HVBG</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Baldau, Katharina  (HVBG)</dc:creator>
  <cp:keywords>Vorlage_Pressemeldung_2014</cp:keywords>
  <cp:lastModifiedBy>Nicole Ommert</cp:lastModifiedBy>
  <cp:revision>2</cp:revision>
  <cp:lastPrinted>2014-10-16T05:30:00Z</cp:lastPrinted>
  <dcterms:created xsi:type="dcterms:W3CDTF">2014-11-04T10:44:00Z</dcterms:created>
  <dcterms:modified xsi:type="dcterms:W3CDTF">2014-11-04T10:44:00Z</dcterms:modified>
</cp:coreProperties>
</file>